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1F8E5" w14:textId="03CA5EC3" w:rsidR="00573CD7" w:rsidRPr="0007449B" w:rsidRDefault="00573CD7" w:rsidP="00573CD7">
      <w:pPr>
        <w:pStyle w:val="a4"/>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 xml:space="preserve">1 </w:t>
      </w:r>
      <w:r w:rsidR="003136BD" w:rsidRPr="0007449B">
        <w:rPr>
          <w:rFonts w:cs="Arial"/>
          <w:bCs/>
          <w:sz w:val="22"/>
        </w:rPr>
        <w:t xml:space="preserve">Meeting </w:t>
      </w:r>
      <w:r w:rsidR="00B25CCC">
        <w:rPr>
          <w:rFonts w:cs="Arial"/>
          <w:bCs/>
          <w:sz w:val="22"/>
        </w:rPr>
        <w:t>#96</w:t>
      </w:r>
      <w:r w:rsidR="00B25CCC">
        <w:rPr>
          <w:rFonts w:cs="Arial"/>
          <w:bCs/>
          <w:sz w:val="22"/>
        </w:rPr>
        <w:tab/>
      </w:r>
      <w:r w:rsidR="00B25CCC">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B25CCC" w:rsidRPr="00B25CCC">
        <w:rPr>
          <w:rFonts w:cs="Arial"/>
          <w:bCs/>
          <w:sz w:val="22"/>
        </w:rPr>
        <w:t>R1-1901720</w:t>
      </w:r>
    </w:p>
    <w:p w14:paraId="569653BD" w14:textId="2F85B93B" w:rsidR="00055BDB" w:rsidRPr="00203CE9" w:rsidRDefault="00B25CCC" w:rsidP="00055BDB">
      <w:pPr>
        <w:tabs>
          <w:tab w:val="center" w:pos="4536"/>
          <w:tab w:val="right" w:pos="9072"/>
        </w:tabs>
        <w:rPr>
          <w:rFonts w:ascii="Arial" w:hAnsi="Arial" w:cs="Arial"/>
          <w:b/>
          <w:bCs/>
          <w:sz w:val="22"/>
        </w:rPr>
      </w:pPr>
      <w:r w:rsidRPr="00B25CCC">
        <w:rPr>
          <w:rFonts w:ascii="Arial" w:eastAsia="MS Mincho" w:hAnsi="Arial" w:cs="Arial"/>
          <w:b/>
          <w:bCs/>
          <w:sz w:val="22"/>
          <w:lang w:val="en-GB" w:eastAsia="ja-JP"/>
        </w:rPr>
        <w:t>Athens, Greece, 25</w:t>
      </w:r>
      <w:r w:rsidRPr="00B25CCC">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 xml:space="preserve"> February – 1</w:t>
      </w:r>
      <w:r w:rsidRPr="00B25CCC">
        <w:rPr>
          <w:rFonts w:ascii="Arial" w:eastAsia="MS Mincho" w:hAnsi="Arial" w:cs="Arial"/>
          <w:b/>
          <w:bCs/>
          <w:sz w:val="22"/>
          <w:vertAlign w:val="superscript"/>
          <w:lang w:val="en-GB" w:eastAsia="ja-JP"/>
        </w:rPr>
        <w:t>st</w:t>
      </w:r>
      <w:r w:rsidRPr="00B25CCC">
        <w:rPr>
          <w:rFonts w:ascii="Arial" w:eastAsia="MS Mincho" w:hAnsi="Arial" w:cs="Arial"/>
          <w:b/>
          <w:bCs/>
          <w:sz w:val="22"/>
          <w:lang w:val="en-GB" w:eastAsia="ja-JP"/>
        </w:rPr>
        <w:t xml:space="preserve"> March,</w:t>
      </w:r>
      <w:r w:rsidR="0007449B" w:rsidRPr="0007449B">
        <w:rPr>
          <w:rFonts w:ascii="Arial" w:eastAsia="MS Mincho" w:hAnsi="Arial" w:cs="Arial"/>
          <w:b/>
          <w:bCs/>
          <w:sz w:val="22"/>
          <w:lang w:val="en-GB" w:eastAsia="ja-JP"/>
        </w:rPr>
        <w:t xml:space="preserve"> 2019</w:t>
      </w:r>
    </w:p>
    <w:p w14:paraId="60175EE3" w14:textId="77777777" w:rsidR="00573CD7" w:rsidRPr="00203CE9" w:rsidRDefault="00573CD7" w:rsidP="00573CD7">
      <w:pPr>
        <w:pStyle w:val="a4"/>
        <w:rPr>
          <w:rFonts w:cs="Arial"/>
        </w:rPr>
      </w:pPr>
    </w:p>
    <w:p w14:paraId="7BA0138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47197BC1" w14:textId="0DC412A2"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B25CCC">
        <w:rPr>
          <w:rFonts w:cs="Arial"/>
        </w:rPr>
        <w:t>C</w:t>
      </w:r>
      <w:r w:rsidR="0007449B" w:rsidRPr="0007449B">
        <w:rPr>
          <w:rFonts w:cs="Arial"/>
        </w:rPr>
        <w:t xml:space="preserve">ross-carrier scheduling with </w:t>
      </w:r>
      <w:r w:rsidR="00B25CCC">
        <w:rPr>
          <w:rFonts w:cs="Arial"/>
        </w:rPr>
        <w:t>different</w:t>
      </w:r>
      <w:r w:rsidR="0007449B" w:rsidRPr="0007449B">
        <w:rPr>
          <w:rFonts w:cs="Arial"/>
        </w:rPr>
        <w:t xml:space="preserve"> numerologies</w:t>
      </w:r>
    </w:p>
    <w:p w14:paraId="37AD7BFF" w14:textId="77777777"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0007449B" w:rsidRPr="0007449B">
        <w:rPr>
          <w:rFonts w:eastAsia="宋体" w:cs="Arial"/>
          <w:lang w:eastAsia="zh-CN"/>
        </w:rPr>
        <w:t>7.2.13.2</w:t>
      </w:r>
    </w:p>
    <w:p w14:paraId="157ABA29"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6074C3B" w14:textId="0CDCB517" w:rsidR="00B25CCC" w:rsidRDefault="002E3E99" w:rsidP="00573CD7">
      <w:pPr>
        <w:pStyle w:val="a0"/>
        <w:spacing w:before="120"/>
        <w:rPr>
          <w:rFonts w:eastAsiaTheme="minorEastAsia"/>
          <w:lang w:eastAsia="zh-CN"/>
        </w:rPr>
      </w:pPr>
      <w:r>
        <w:rPr>
          <w:rFonts w:eastAsiaTheme="minorEastAsia"/>
          <w:lang w:eastAsia="zh-CN"/>
        </w:rPr>
        <w:t xml:space="preserve">The </w:t>
      </w:r>
      <w:r w:rsidR="00B25CCC">
        <w:rPr>
          <w:rFonts w:eastAsiaTheme="minorEastAsia"/>
          <w:lang w:eastAsia="zh-CN"/>
        </w:rPr>
        <w:t xml:space="preserve">scenarios for supporting cross-carrier scheduling with different numerologies, as well as some of the identified issues, were discussed in the previous RAN1 meeting, and the following conclusions were achieved </w:t>
      </w:r>
      <w:r w:rsidR="00B25CCC" w:rsidRPr="00203CE9">
        <w:rPr>
          <w:rFonts w:eastAsiaTheme="minorEastAsia"/>
          <w:iCs/>
          <w:lang w:eastAsia="zh-CN"/>
        </w:rPr>
        <w:fldChar w:fldCharType="begin"/>
      </w:r>
      <w:r w:rsidR="00B25CCC" w:rsidRPr="00203CE9">
        <w:rPr>
          <w:rFonts w:eastAsiaTheme="minorEastAsia"/>
          <w:iCs/>
          <w:lang w:eastAsia="zh-CN"/>
        </w:rPr>
        <w:instrText xml:space="preserve"> REF _Ref510367818 \r \h </w:instrText>
      </w:r>
      <w:r w:rsidR="00B25CCC" w:rsidRPr="00203CE9">
        <w:rPr>
          <w:rFonts w:eastAsiaTheme="minorEastAsia"/>
          <w:iCs/>
          <w:lang w:eastAsia="zh-CN"/>
        </w:rPr>
      </w:r>
      <w:r w:rsidR="00B25CCC" w:rsidRPr="00203CE9">
        <w:rPr>
          <w:rFonts w:eastAsiaTheme="minorEastAsia"/>
          <w:iCs/>
          <w:lang w:eastAsia="zh-CN"/>
        </w:rPr>
        <w:fldChar w:fldCharType="separate"/>
      </w:r>
      <w:r w:rsidR="00D843D5">
        <w:rPr>
          <w:rFonts w:eastAsiaTheme="minorEastAsia"/>
          <w:iCs/>
          <w:lang w:eastAsia="zh-CN"/>
        </w:rPr>
        <w:t>[1]</w:t>
      </w:r>
      <w:r w:rsidR="00B25CCC" w:rsidRPr="00203CE9">
        <w:rPr>
          <w:rFonts w:eastAsiaTheme="minorEastAsia"/>
          <w:iCs/>
          <w:lang w:eastAsia="zh-CN"/>
        </w:rPr>
        <w:fldChar w:fldCharType="end"/>
      </w:r>
      <w:r w:rsidR="00B25CCC">
        <w:rPr>
          <w:rFonts w:eastAsiaTheme="minorEastAsia"/>
          <w:lang w:eastAsia="zh-CN"/>
        </w:rPr>
        <w:t>:</w:t>
      </w:r>
    </w:p>
    <w:tbl>
      <w:tblPr>
        <w:tblStyle w:val="a8"/>
        <w:tblW w:w="0" w:type="auto"/>
        <w:tblLook w:val="04A0" w:firstRow="1" w:lastRow="0" w:firstColumn="1" w:lastColumn="0" w:noHBand="0" w:noVBand="1"/>
      </w:tblPr>
      <w:tblGrid>
        <w:gridCol w:w="9245"/>
      </w:tblGrid>
      <w:tr w:rsidR="00B25CCC" w14:paraId="7999386A" w14:textId="77777777" w:rsidTr="00B25CCC">
        <w:tc>
          <w:tcPr>
            <w:tcW w:w="9245" w:type="dxa"/>
          </w:tcPr>
          <w:p w14:paraId="37D1EC1B" w14:textId="137DA904" w:rsidR="00B25CCC" w:rsidRPr="00B25CCC" w:rsidRDefault="00730F58" w:rsidP="00B25CCC">
            <w:pPr>
              <w:rPr>
                <w:rFonts w:ascii="Times" w:eastAsia="Batang" w:hAnsi="Times"/>
                <w:b/>
                <w:sz w:val="20"/>
                <w:szCs w:val="20"/>
                <w:lang w:val="en-GB"/>
              </w:rPr>
            </w:pPr>
            <w:r>
              <w:rPr>
                <w:rFonts w:ascii="Times" w:eastAsia="Batang" w:hAnsi="Times"/>
                <w:b/>
                <w:sz w:val="20"/>
                <w:szCs w:val="20"/>
                <w:u w:val="single"/>
                <w:lang w:val="en-GB"/>
              </w:rPr>
              <w:t>C</w:t>
            </w:r>
            <w:r w:rsidRPr="00B25CCC">
              <w:rPr>
                <w:rFonts w:ascii="Times" w:eastAsia="Batang" w:hAnsi="Times"/>
                <w:b/>
                <w:sz w:val="20"/>
                <w:szCs w:val="20"/>
                <w:u w:val="single"/>
                <w:lang w:val="en-GB"/>
              </w:rPr>
              <w:t>onclusion</w:t>
            </w:r>
            <w:r w:rsidR="00B25CCC" w:rsidRPr="00B25CCC">
              <w:rPr>
                <w:rFonts w:ascii="Times" w:eastAsia="Batang" w:hAnsi="Times"/>
                <w:b/>
                <w:sz w:val="20"/>
                <w:szCs w:val="20"/>
                <w:lang w:val="en-GB"/>
              </w:rPr>
              <w:t>:</w:t>
            </w:r>
          </w:p>
          <w:p w14:paraId="0B5BAA0B" w14:textId="77777777" w:rsidR="00B25CCC" w:rsidRPr="00B25CCC" w:rsidRDefault="00B25CCC" w:rsidP="00B25CCC">
            <w:pPr>
              <w:rPr>
                <w:rFonts w:ascii="Times" w:eastAsia="Batang" w:hAnsi="Times"/>
                <w:sz w:val="20"/>
                <w:szCs w:val="20"/>
                <w:lang w:val="en-GB"/>
              </w:rPr>
            </w:pPr>
            <w:r w:rsidRPr="00B25CCC">
              <w:rPr>
                <w:rFonts w:ascii="Times" w:eastAsia="Batang" w:hAnsi="Times"/>
                <w:sz w:val="20"/>
                <w:szCs w:val="20"/>
                <w:lang w:val="en-GB"/>
              </w:rPr>
              <w:t>All the following 4 cases can be considered further, while there was yet no consensus if all the cases will be eventually specified. To be discussed further after work on solutions has progressed.</w:t>
            </w:r>
          </w:p>
          <w:p w14:paraId="5697207E" w14:textId="77777777" w:rsidR="00B25CCC" w:rsidRPr="00B25CCC" w:rsidRDefault="00B25CCC" w:rsidP="00B25CCC">
            <w:pPr>
              <w:numPr>
                <w:ilvl w:val="0"/>
                <w:numId w:val="24"/>
              </w:numPr>
              <w:contextualSpacing/>
              <w:rPr>
                <w:rFonts w:ascii="Times" w:eastAsia="Batang" w:hAnsi="Times"/>
                <w:sz w:val="20"/>
                <w:szCs w:val="20"/>
                <w:lang w:eastAsia="x-none"/>
              </w:rPr>
            </w:pPr>
            <w:r w:rsidRPr="00B25CCC">
              <w:rPr>
                <w:rFonts w:ascii="Times" w:eastAsia="Batang" w:hAnsi="Times"/>
                <w:sz w:val="20"/>
                <w:szCs w:val="20"/>
                <w:lang w:eastAsia="x-none"/>
              </w:rPr>
              <w:t>Support scheduling cell of lower SCS and scheduled cell of higher SCS downlink</w:t>
            </w:r>
          </w:p>
          <w:p w14:paraId="7EC659F6" w14:textId="77777777" w:rsidR="00B25CCC" w:rsidRPr="00B25CCC" w:rsidRDefault="00B25CCC" w:rsidP="00B25CCC">
            <w:pPr>
              <w:numPr>
                <w:ilvl w:val="0"/>
                <w:numId w:val="24"/>
              </w:numPr>
              <w:contextualSpacing/>
              <w:rPr>
                <w:rFonts w:ascii="Times" w:eastAsia="Batang" w:hAnsi="Times"/>
                <w:sz w:val="20"/>
                <w:szCs w:val="20"/>
                <w:lang w:eastAsia="x-none"/>
              </w:rPr>
            </w:pPr>
            <w:r w:rsidRPr="00B25CCC">
              <w:rPr>
                <w:rFonts w:ascii="Times" w:eastAsia="Batang" w:hAnsi="Times"/>
                <w:sz w:val="20"/>
                <w:szCs w:val="20"/>
                <w:lang w:eastAsia="x-none"/>
              </w:rPr>
              <w:t>Support scheduling cell of lower SCS and scheduled cell of higher SCS uplink</w:t>
            </w:r>
          </w:p>
          <w:p w14:paraId="1A762A8E" w14:textId="77777777" w:rsidR="00B25CCC" w:rsidRPr="00B25CCC" w:rsidRDefault="00B25CCC" w:rsidP="00B25CCC">
            <w:pPr>
              <w:numPr>
                <w:ilvl w:val="0"/>
                <w:numId w:val="24"/>
              </w:numPr>
              <w:contextualSpacing/>
              <w:rPr>
                <w:rFonts w:ascii="Times" w:eastAsia="Batang" w:hAnsi="Times"/>
                <w:sz w:val="20"/>
                <w:szCs w:val="20"/>
                <w:lang w:eastAsia="x-none"/>
              </w:rPr>
            </w:pPr>
            <w:r w:rsidRPr="00B25CCC">
              <w:rPr>
                <w:rFonts w:ascii="Times" w:eastAsia="Batang" w:hAnsi="Times"/>
                <w:sz w:val="20"/>
                <w:szCs w:val="20"/>
                <w:lang w:eastAsia="x-none"/>
              </w:rPr>
              <w:t>Support scheduling cell of higher SCS and scheduled cell of lower SCS downlink</w:t>
            </w:r>
          </w:p>
          <w:p w14:paraId="424B4A8D" w14:textId="77777777" w:rsidR="00B25CCC" w:rsidRPr="00B25CCC" w:rsidRDefault="00B25CCC" w:rsidP="00B25CCC">
            <w:pPr>
              <w:numPr>
                <w:ilvl w:val="0"/>
                <w:numId w:val="24"/>
              </w:numPr>
              <w:contextualSpacing/>
              <w:rPr>
                <w:rFonts w:ascii="Times" w:eastAsia="Batang" w:hAnsi="Times"/>
                <w:sz w:val="20"/>
                <w:szCs w:val="20"/>
                <w:lang w:eastAsia="x-none"/>
              </w:rPr>
            </w:pPr>
            <w:r w:rsidRPr="00B25CCC">
              <w:rPr>
                <w:rFonts w:ascii="Times" w:eastAsia="Batang" w:hAnsi="Times"/>
                <w:sz w:val="20"/>
                <w:szCs w:val="20"/>
                <w:lang w:eastAsia="x-none"/>
              </w:rPr>
              <w:t>Support scheduling cell of higher SCS and scheduled cell of lower SCS uplink</w:t>
            </w:r>
          </w:p>
          <w:p w14:paraId="5D77C934" w14:textId="77777777" w:rsidR="00B25CCC" w:rsidRPr="00B25CCC" w:rsidRDefault="00B25CCC" w:rsidP="00B25CCC">
            <w:pPr>
              <w:rPr>
                <w:rFonts w:ascii="Times" w:eastAsia="Batang" w:hAnsi="Times"/>
                <w:sz w:val="20"/>
                <w:lang w:val="en-GB"/>
              </w:rPr>
            </w:pPr>
          </w:p>
          <w:p w14:paraId="576EC2C1" w14:textId="77777777" w:rsidR="00B25CCC" w:rsidRPr="00B25CCC" w:rsidRDefault="00B25CCC" w:rsidP="00B25CCC">
            <w:pPr>
              <w:rPr>
                <w:rFonts w:ascii="Times" w:eastAsia="Batang" w:hAnsi="Times"/>
                <w:b/>
                <w:sz w:val="20"/>
                <w:szCs w:val="20"/>
                <w:lang w:val="en-GB"/>
              </w:rPr>
            </w:pPr>
            <w:r w:rsidRPr="00B25CCC">
              <w:rPr>
                <w:rFonts w:ascii="Times" w:eastAsia="Batang" w:hAnsi="Times"/>
                <w:b/>
                <w:sz w:val="20"/>
                <w:szCs w:val="20"/>
                <w:u w:val="single"/>
                <w:lang w:val="en-GB"/>
              </w:rPr>
              <w:t>Conclusion</w:t>
            </w:r>
            <w:r w:rsidRPr="00B25CCC">
              <w:rPr>
                <w:rFonts w:ascii="Times" w:eastAsia="Batang" w:hAnsi="Times"/>
                <w:b/>
                <w:sz w:val="20"/>
                <w:szCs w:val="20"/>
                <w:lang w:val="en-GB"/>
              </w:rPr>
              <w:t>:</w:t>
            </w:r>
          </w:p>
          <w:p w14:paraId="4F325169" w14:textId="77777777" w:rsidR="00B25CCC" w:rsidRPr="00B25CCC" w:rsidRDefault="00B25CCC" w:rsidP="00B25CCC">
            <w:pPr>
              <w:ind w:left="284"/>
              <w:rPr>
                <w:rFonts w:ascii="Times" w:eastAsia="Batang" w:hAnsi="Times"/>
                <w:sz w:val="20"/>
                <w:szCs w:val="20"/>
              </w:rPr>
            </w:pPr>
            <w:r w:rsidRPr="00B25CCC">
              <w:rPr>
                <w:rFonts w:ascii="Times" w:eastAsia="Batang" w:hAnsi="Times"/>
                <w:sz w:val="20"/>
                <w:szCs w:val="20"/>
              </w:rPr>
              <w:t>Study further at least the following:</w:t>
            </w:r>
          </w:p>
          <w:p w14:paraId="586A072E" w14:textId="77777777" w:rsidR="00B25CCC" w:rsidRPr="00B25CCC" w:rsidRDefault="00B25CCC" w:rsidP="00B25CCC">
            <w:pPr>
              <w:numPr>
                <w:ilvl w:val="0"/>
                <w:numId w:val="25"/>
              </w:numPr>
              <w:contextualSpacing/>
              <w:rPr>
                <w:rFonts w:ascii="Times" w:eastAsia="Batang" w:hAnsi="Times"/>
                <w:sz w:val="20"/>
                <w:szCs w:val="20"/>
                <w:lang w:eastAsia="x-none"/>
              </w:rPr>
            </w:pPr>
            <w:r w:rsidRPr="00B25CCC">
              <w:rPr>
                <w:rFonts w:ascii="Times" w:eastAsia="Batang" w:hAnsi="Times"/>
                <w:sz w:val="20"/>
                <w:szCs w:val="20"/>
                <w:lang w:eastAsia="x-none"/>
              </w:rPr>
              <w:t>Determine the first possible PDSCH starting point based on the timing of the last or first symbol of the scheduling PDCCH.</w:t>
            </w:r>
          </w:p>
          <w:p w14:paraId="76A247F9" w14:textId="77777777" w:rsidR="00B25CCC" w:rsidRPr="00B25CCC" w:rsidRDefault="00B25CCC" w:rsidP="00B25CCC">
            <w:pPr>
              <w:numPr>
                <w:ilvl w:val="0"/>
                <w:numId w:val="25"/>
              </w:numPr>
              <w:contextualSpacing/>
              <w:rPr>
                <w:rFonts w:ascii="Times" w:eastAsia="Batang" w:hAnsi="Times"/>
                <w:sz w:val="20"/>
                <w:szCs w:val="20"/>
                <w:lang w:eastAsia="x-none"/>
              </w:rPr>
            </w:pPr>
            <w:r w:rsidRPr="00B25CCC">
              <w:rPr>
                <w:rFonts w:ascii="Times" w:eastAsia="Batang" w:hAnsi="Times"/>
                <w:sz w:val="20"/>
                <w:szCs w:val="20"/>
                <w:lang w:eastAsia="x-none"/>
              </w:rPr>
              <w:t>Both Type A and Type B PDSCH allocation should be considered</w:t>
            </w:r>
          </w:p>
          <w:p w14:paraId="4AB01A9C" w14:textId="77777777" w:rsidR="00B25CCC" w:rsidRPr="00B25CCC" w:rsidRDefault="00B25CCC" w:rsidP="00B25CCC">
            <w:pPr>
              <w:numPr>
                <w:ilvl w:val="1"/>
                <w:numId w:val="25"/>
              </w:numPr>
              <w:contextualSpacing/>
              <w:rPr>
                <w:rFonts w:ascii="Times" w:eastAsia="Batang" w:hAnsi="Times"/>
                <w:sz w:val="20"/>
                <w:szCs w:val="20"/>
                <w:lang w:eastAsia="x-none"/>
              </w:rPr>
            </w:pPr>
            <w:r w:rsidRPr="00B25CCC">
              <w:rPr>
                <w:rFonts w:ascii="Times" w:eastAsia="Batang" w:hAnsi="Times"/>
                <w:sz w:val="20"/>
                <w:szCs w:val="20"/>
                <w:lang w:eastAsia="x-none"/>
              </w:rPr>
              <w:t>Consider a possibility for introducing a single solution for Type A and Type B PDSCH allocation</w:t>
            </w:r>
          </w:p>
          <w:p w14:paraId="4CD745AF" w14:textId="08DEDD77" w:rsidR="00B25CCC" w:rsidRPr="00B25CCC" w:rsidRDefault="00B25CCC" w:rsidP="00B25CCC">
            <w:pPr>
              <w:numPr>
                <w:ilvl w:val="0"/>
                <w:numId w:val="25"/>
              </w:numPr>
              <w:contextualSpacing/>
              <w:rPr>
                <w:rFonts w:ascii="Times" w:eastAsia="Batang" w:hAnsi="Times"/>
                <w:sz w:val="20"/>
                <w:szCs w:val="20"/>
                <w:lang w:eastAsia="x-none"/>
              </w:rPr>
            </w:pPr>
            <w:r w:rsidRPr="00B25CCC">
              <w:rPr>
                <w:rFonts w:ascii="Times" w:eastAsia="Batang" w:hAnsi="Times"/>
                <w:sz w:val="20"/>
                <w:szCs w:val="20"/>
                <w:lang w:eastAsia="x-none"/>
              </w:rPr>
              <w:t>PDCCH position cases 1-1, 1-2 and 2 should all be considered</w:t>
            </w:r>
          </w:p>
        </w:tc>
      </w:tr>
    </w:tbl>
    <w:p w14:paraId="099E2240" w14:textId="2977D33E" w:rsidR="00E437A4" w:rsidRDefault="003044BC" w:rsidP="00573CD7">
      <w:pPr>
        <w:pStyle w:val="a0"/>
        <w:spacing w:before="120"/>
        <w:rPr>
          <w:rFonts w:eastAsiaTheme="minorEastAsia"/>
          <w:lang w:eastAsia="zh-CN"/>
        </w:rPr>
      </w:pPr>
      <w:r>
        <w:rPr>
          <w:rFonts w:eastAsiaTheme="minorEastAsia"/>
          <w:lang w:eastAsia="zh-CN"/>
        </w:rPr>
        <w:t xml:space="preserve">The </w:t>
      </w:r>
      <w:r w:rsidR="00E437A4">
        <w:rPr>
          <w:rFonts w:eastAsiaTheme="minorEastAsia"/>
          <w:lang w:eastAsia="zh-CN"/>
        </w:rPr>
        <w:t xml:space="preserve">support of cross-carrier scheduling with different numerologies includes various cases shown in </w:t>
      </w:r>
      <w:r w:rsidR="00E437A4">
        <w:rPr>
          <w:rFonts w:eastAsiaTheme="minorEastAsia"/>
          <w:lang w:eastAsia="zh-CN"/>
        </w:rPr>
        <w:fldChar w:fldCharType="begin"/>
      </w:r>
      <w:r w:rsidR="00E437A4">
        <w:rPr>
          <w:rFonts w:eastAsiaTheme="minorEastAsia"/>
          <w:lang w:eastAsia="zh-CN"/>
        </w:rPr>
        <w:instrText xml:space="preserve"> REF _Ref534279381 \h </w:instrText>
      </w:r>
      <w:r w:rsidR="00E437A4">
        <w:rPr>
          <w:rFonts w:eastAsiaTheme="minorEastAsia"/>
          <w:lang w:eastAsia="zh-CN"/>
        </w:rPr>
      </w:r>
      <w:r w:rsidR="00E437A4">
        <w:rPr>
          <w:rFonts w:eastAsiaTheme="minorEastAsia"/>
          <w:lang w:eastAsia="zh-CN"/>
        </w:rPr>
        <w:fldChar w:fldCharType="separate"/>
      </w:r>
      <w:r w:rsidR="00D843D5">
        <w:t xml:space="preserve">Figure </w:t>
      </w:r>
      <w:r w:rsidR="00D843D5">
        <w:rPr>
          <w:noProof/>
        </w:rPr>
        <w:t>1</w:t>
      </w:r>
      <w:r w:rsidR="00E437A4">
        <w:rPr>
          <w:rFonts w:eastAsiaTheme="minorEastAsia"/>
          <w:lang w:eastAsia="zh-CN"/>
        </w:rPr>
        <w:fldChar w:fldCharType="end"/>
      </w:r>
      <w:r w:rsidR="00E437A4">
        <w:rPr>
          <w:rFonts w:eastAsiaTheme="minorEastAsia"/>
          <w:lang w:eastAsia="zh-CN"/>
        </w:rPr>
        <w:t xml:space="preserve"> and </w:t>
      </w:r>
      <w:r w:rsidR="00E437A4">
        <w:rPr>
          <w:rFonts w:eastAsiaTheme="minorEastAsia"/>
          <w:lang w:eastAsia="zh-CN"/>
        </w:rPr>
        <w:fldChar w:fldCharType="begin"/>
      </w:r>
      <w:r w:rsidR="00E437A4">
        <w:rPr>
          <w:rFonts w:eastAsiaTheme="minorEastAsia"/>
          <w:lang w:eastAsia="zh-CN"/>
        </w:rPr>
        <w:instrText xml:space="preserve"> REF _Ref534279400 \h </w:instrText>
      </w:r>
      <w:r w:rsidR="00E437A4">
        <w:rPr>
          <w:rFonts w:eastAsiaTheme="minorEastAsia"/>
          <w:lang w:eastAsia="zh-CN"/>
        </w:rPr>
      </w:r>
      <w:r w:rsidR="00E437A4">
        <w:rPr>
          <w:rFonts w:eastAsiaTheme="minorEastAsia"/>
          <w:lang w:eastAsia="zh-CN"/>
        </w:rPr>
        <w:fldChar w:fldCharType="separate"/>
      </w:r>
      <w:r w:rsidR="00D843D5">
        <w:t xml:space="preserve">Figure </w:t>
      </w:r>
      <w:r w:rsidR="00D843D5">
        <w:rPr>
          <w:noProof/>
        </w:rPr>
        <w:t>2</w:t>
      </w:r>
      <w:r w:rsidR="00E437A4">
        <w:rPr>
          <w:rFonts w:eastAsiaTheme="minorEastAsia"/>
          <w:lang w:eastAsia="zh-CN"/>
        </w:rPr>
        <w:fldChar w:fldCharType="end"/>
      </w:r>
      <w:r w:rsidR="00E437A4">
        <w:rPr>
          <w:rFonts w:eastAsiaTheme="minorEastAsia"/>
          <w:lang w:eastAsia="zh-CN"/>
        </w:rPr>
        <w:t xml:space="preserve">. </w:t>
      </w:r>
    </w:p>
    <w:p w14:paraId="770BE326" w14:textId="77777777" w:rsidR="003A7564" w:rsidRDefault="00626CAF" w:rsidP="00573CD7">
      <w:pPr>
        <w:pStyle w:val="a0"/>
        <w:spacing w:before="120"/>
        <w:rPr>
          <w:rFonts w:eastAsiaTheme="minorEastAsia"/>
          <w:lang w:eastAsia="zh-CN"/>
        </w:rPr>
      </w:pPr>
      <w:r w:rsidRPr="00626CAF">
        <w:rPr>
          <w:rFonts w:eastAsiaTheme="minorEastAsia"/>
          <w:noProof/>
          <w:lang w:eastAsia="zh-CN"/>
        </w:rPr>
        <w:drawing>
          <wp:inline distT="0" distB="0" distL="0" distR="0" wp14:anchorId="21E393B8" wp14:editId="6C603FF4">
            <wp:extent cx="5733415" cy="1168002"/>
            <wp:effectExtent l="0" t="0" r="63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1168002"/>
                    </a:xfrm>
                    <a:prstGeom prst="rect">
                      <a:avLst/>
                    </a:prstGeom>
                    <a:noFill/>
                    <a:ln>
                      <a:noFill/>
                    </a:ln>
                  </pic:spPr>
                </pic:pic>
              </a:graphicData>
            </a:graphic>
          </wp:inline>
        </w:drawing>
      </w:r>
    </w:p>
    <w:p w14:paraId="1E161BD2" w14:textId="571C7760" w:rsidR="00AD257F" w:rsidRPr="00AD257F" w:rsidRDefault="00AD257F" w:rsidP="00AD257F">
      <w:pPr>
        <w:pStyle w:val="a5"/>
        <w:jc w:val="center"/>
        <w:rPr>
          <w:rFonts w:eastAsiaTheme="minorEastAsia"/>
          <w:lang w:eastAsia="zh-CN"/>
        </w:rPr>
      </w:pPr>
      <w:bookmarkStart w:id="1" w:name="_Ref534279381"/>
      <w:r>
        <w:t xml:space="preserve">Figure </w:t>
      </w:r>
      <w:r w:rsidR="00CE2FF8">
        <w:fldChar w:fldCharType="begin"/>
      </w:r>
      <w:r w:rsidR="00CE2FF8">
        <w:instrText xml:space="preserve"> SEQ Figure \* ARABIC </w:instrText>
      </w:r>
      <w:r w:rsidR="00CE2FF8">
        <w:fldChar w:fldCharType="separate"/>
      </w:r>
      <w:r w:rsidR="00D843D5">
        <w:rPr>
          <w:noProof/>
        </w:rPr>
        <w:t>1</w:t>
      </w:r>
      <w:r w:rsidR="00CE2FF8">
        <w:rPr>
          <w:noProof/>
        </w:rPr>
        <w:fldChar w:fldCharType="end"/>
      </w:r>
      <w:bookmarkEnd w:id="1"/>
      <w:r>
        <w:t xml:space="preserve"> </w:t>
      </w:r>
      <w:r w:rsidR="009F13AA">
        <w:t>A</w:t>
      </w:r>
      <w:r w:rsidR="009F13AA">
        <w:rPr>
          <w:rFonts w:eastAsiaTheme="minorEastAsia" w:hint="eastAsia"/>
          <w:lang w:eastAsia="zh-CN"/>
        </w:rPr>
        <w:t xml:space="preserve"> carrier with </w:t>
      </w:r>
      <w:r w:rsidR="009F13AA">
        <w:rPr>
          <w:rFonts w:eastAsiaTheme="minorEastAsia"/>
          <w:lang w:eastAsia="zh-CN"/>
        </w:rPr>
        <w:t>smaller</w:t>
      </w:r>
      <w:r w:rsidR="009F13AA">
        <w:rPr>
          <w:rFonts w:eastAsiaTheme="minorEastAsia" w:hint="eastAsia"/>
          <w:lang w:eastAsia="zh-CN"/>
        </w:rPr>
        <w:t xml:space="preserve"> SCS scheduling a carrier with</w:t>
      </w:r>
      <w:r w:rsidR="009F13AA">
        <w:rPr>
          <w:rFonts w:eastAsiaTheme="minorEastAsia"/>
          <w:lang w:eastAsia="zh-CN"/>
        </w:rPr>
        <w:t xml:space="preserve"> larger</w:t>
      </w:r>
      <w:r w:rsidR="009F13AA">
        <w:rPr>
          <w:rFonts w:eastAsiaTheme="minorEastAsia" w:hint="eastAsia"/>
          <w:lang w:eastAsia="zh-CN"/>
        </w:rPr>
        <w:t xml:space="preserve"> SCS</w:t>
      </w:r>
      <w:r w:rsidR="009F13AA">
        <w:t xml:space="preserve"> </w:t>
      </w:r>
    </w:p>
    <w:p w14:paraId="51361A3C" w14:textId="77777777" w:rsidR="003A7564" w:rsidRDefault="009F13AA" w:rsidP="00573CD7">
      <w:pPr>
        <w:pStyle w:val="a0"/>
        <w:spacing w:before="120"/>
        <w:rPr>
          <w:rFonts w:eastAsiaTheme="minorEastAsia"/>
          <w:lang w:eastAsia="zh-CN"/>
        </w:rPr>
      </w:pPr>
      <w:r w:rsidRPr="005D1045">
        <w:rPr>
          <w:rFonts w:eastAsiaTheme="minorEastAsia"/>
          <w:noProof/>
          <w:lang w:eastAsia="zh-CN"/>
        </w:rPr>
        <w:drawing>
          <wp:inline distT="0" distB="0" distL="0" distR="0" wp14:anchorId="21E6B567" wp14:editId="42CD2281">
            <wp:extent cx="5733415" cy="1280795"/>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1280795"/>
                    </a:xfrm>
                    <a:prstGeom prst="rect">
                      <a:avLst/>
                    </a:prstGeom>
                    <a:noFill/>
                    <a:ln>
                      <a:noFill/>
                    </a:ln>
                  </pic:spPr>
                </pic:pic>
              </a:graphicData>
            </a:graphic>
          </wp:inline>
        </w:drawing>
      </w:r>
    </w:p>
    <w:p w14:paraId="23994C8F" w14:textId="2A0F94D2" w:rsidR="00AD257F" w:rsidRPr="00AD257F" w:rsidRDefault="00AD257F" w:rsidP="00AD257F">
      <w:pPr>
        <w:pStyle w:val="a5"/>
        <w:jc w:val="center"/>
        <w:rPr>
          <w:rFonts w:eastAsiaTheme="minorEastAsia"/>
          <w:lang w:eastAsia="zh-CN"/>
        </w:rPr>
      </w:pPr>
      <w:bookmarkStart w:id="2" w:name="_Ref534279400"/>
      <w:r>
        <w:t xml:space="preserve">Figure </w:t>
      </w:r>
      <w:r w:rsidR="00CE2FF8">
        <w:fldChar w:fldCharType="begin"/>
      </w:r>
      <w:r w:rsidR="00CE2FF8">
        <w:instrText xml:space="preserve"> SEQ Figure \* ARABIC </w:instrText>
      </w:r>
      <w:r w:rsidR="00CE2FF8">
        <w:fldChar w:fldCharType="separate"/>
      </w:r>
      <w:r w:rsidR="00D843D5">
        <w:rPr>
          <w:noProof/>
        </w:rPr>
        <w:t>2</w:t>
      </w:r>
      <w:r w:rsidR="00CE2FF8">
        <w:rPr>
          <w:noProof/>
        </w:rPr>
        <w:fldChar w:fldCharType="end"/>
      </w:r>
      <w:bookmarkEnd w:id="2"/>
      <w:r>
        <w:t xml:space="preserve"> </w:t>
      </w:r>
      <w:r w:rsidR="009F13AA">
        <w:t>A</w:t>
      </w:r>
      <w:r w:rsidR="009F13AA">
        <w:rPr>
          <w:rFonts w:eastAsiaTheme="minorEastAsia" w:hint="eastAsia"/>
          <w:lang w:eastAsia="zh-CN"/>
        </w:rPr>
        <w:t xml:space="preserve"> carrier with larger SCS scheduling a carrier with smaller SCS</w:t>
      </w:r>
    </w:p>
    <w:p w14:paraId="60E3D697" w14:textId="0B9EFF3C" w:rsidR="00626CAF" w:rsidRDefault="00E437A4" w:rsidP="00626CAF">
      <w:pPr>
        <w:pStyle w:val="a0"/>
        <w:spacing w:before="120"/>
        <w:rPr>
          <w:rFonts w:eastAsiaTheme="minorEastAsia"/>
          <w:lang w:eastAsia="zh-CN"/>
        </w:rPr>
      </w:pPr>
      <w:r>
        <w:rPr>
          <w:rFonts w:eastAsiaTheme="minorEastAsia"/>
          <w:lang w:eastAsia="zh-CN"/>
        </w:rPr>
        <w:t>G</w:t>
      </w:r>
      <w:r w:rsidR="00626CAF">
        <w:rPr>
          <w:rFonts w:eastAsiaTheme="minorEastAsia"/>
          <w:lang w:eastAsia="zh-CN"/>
        </w:rPr>
        <w:t xml:space="preserve">iven that cross-carrier scheduling with same numerology has been supported in Rel-15, it is desirable that the introduction of </w:t>
      </w:r>
      <w:r w:rsidR="004741E2">
        <w:rPr>
          <w:rFonts w:eastAsiaTheme="minorEastAsia"/>
          <w:lang w:eastAsia="zh-CN"/>
        </w:rPr>
        <w:t>support</w:t>
      </w:r>
      <w:r w:rsidR="00626CAF">
        <w:rPr>
          <w:rFonts w:eastAsiaTheme="minorEastAsia"/>
          <w:lang w:eastAsia="zh-CN"/>
        </w:rPr>
        <w:t xml:space="preserve"> </w:t>
      </w:r>
      <w:r w:rsidR="004741E2">
        <w:rPr>
          <w:rFonts w:eastAsiaTheme="minorEastAsia"/>
          <w:lang w:eastAsia="zh-CN"/>
        </w:rPr>
        <w:t>of</w:t>
      </w:r>
      <w:r w:rsidR="00626CAF">
        <w:rPr>
          <w:rFonts w:eastAsiaTheme="minorEastAsia"/>
          <w:lang w:eastAsia="zh-CN"/>
        </w:rPr>
        <w:t xml:space="preserve"> </w:t>
      </w:r>
      <w:r w:rsidR="00D843D5">
        <w:rPr>
          <w:rFonts w:eastAsiaTheme="minorEastAsia"/>
          <w:lang w:eastAsia="zh-CN"/>
        </w:rPr>
        <w:t>different</w:t>
      </w:r>
      <w:r w:rsidR="00D843D5">
        <w:rPr>
          <w:rFonts w:eastAsiaTheme="minorEastAsia"/>
          <w:lang w:eastAsia="zh-CN"/>
        </w:rPr>
        <w:t xml:space="preserve"> </w:t>
      </w:r>
      <w:r w:rsidR="00626CAF">
        <w:rPr>
          <w:rFonts w:eastAsiaTheme="minorEastAsia"/>
          <w:lang w:eastAsia="zh-CN"/>
        </w:rPr>
        <w:t xml:space="preserve">numerologies does not </w:t>
      </w:r>
      <w:r w:rsidR="00FE0E5A">
        <w:rPr>
          <w:rFonts w:eastAsiaTheme="minorEastAsia"/>
          <w:lang w:eastAsia="zh-CN"/>
        </w:rPr>
        <w:t xml:space="preserve">impose significant implementation complexity to the UE, especially for the hardware, compared with </w:t>
      </w:r>
      <w:r w:rsidR="004741E2">
        <w:rPr>
          <w:rFonts w:eastAsiaTheme="minorEastAsia"/>
          <w:lang w:eastAsia="zh-CN"/>
        </w:rPr>
        <w:t>the</w:t>
      </w:r>
      <w:r w:rsidR="00FE0E5A">
        <w:rPr>
          <w:rFonts w:eastAsiaTheme="minorEastAsia"/>
          <w:lang w:eastAsia="zh-CN"/>
        </w:rPr>
        <w:t xml:space="preserve"> same numerology case. </w:t>
      </w:r>
      <w:r w:rsidR="00F25780">
        <w:rPr>
          <w:rFonts w:eastAsiaTheme="minorEastAsia"/>
          <w:lang w:eastAsia="zh-CN"/>
        </w:rPr>
        <w:t xml:space="preserve">As a result, delivering </w:t>
      </w:r>
      <w:r w:rsidR="004741E2">
        <w:rPr>
          <w:rFonts w:eastAsiaTheme="minorEastAsia"/>
          <w:lang w:eastAsia="zh-CN"/>
        </w:rPr>
        <w:t>this feature to the market</w:t>
      </w:r>
      <w:r w:rsidR="00F25780">
        <w:rPr>
          <w:rFonts w:eastAsiaTheme="minorEastAsia"/>
          <w:lang w:eastAsia="zh-CN"/>
        </w:rPr>
        <w:t xml:space="preserve"> would be much easier</w:t>
      </w:r>
      <w:r w:rsidR="004741E2">
        <w:rPr>
          <w:rFonts w:eastAsiaTheme="minorEastAsia"/>
          <w:lang w:eastAsia="zh-CN"/>
        </w:rPr>
        <w:t>.</w:t>
      </w:r>
    </w:p>
    <w:p w14:paraId="1FAC3BB2" w14:textId="06BF72AF" w:rsidR="00977022" w:rsidRPr="001E1CDD" w:rsidRDefault="00977022" w:rsidP="00977022">
      <w:pPr>
        <w:pStyle w:val="a5"/>
        <w:rPr>
          <w:rFonts w:ascii="Times" w:eastAsiaTheme="minorEastAsia" w:hAnsi="Times"/>
          <w:bCs w:val="0"/>
          <w:i/>
          <w:szCs w:val="24"/>
          <w:lang w:eastAsia="zh-CN"/>
        </w:rPr>
      </w:pPr>
      <w:bookmarkStart w:id="3" w:name="_Ref525914287"/>
      <w:r w:rsidRPr="001E1CDD">
        <w:rPr>
          <w:rFonts w:ascii="Times" w:eastAsiaTheme="minorEastAsia" w:hAnsi="Times"/>
          <w:bCs w:val="0"/>
          <w:i/>
          <w:szCs w:val="24"/>
          <w:u w:val="single"/>
          <w:lang w:eastAsia="zh-CN"/>
        </w:rPr>
        <w:lastRenderedPageBreak/>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D843D5">
        <w:rPr>
          <w:rFonts w:ascii="Times" w:eastAsiaTheme="minorEastAsia" w:hAnsi="Times"/>
          <w:bCs w:val="0"/>
          <w:i/>
          <w:noProof/>
          <w:szCs w:val="24"/>
          <w:u w:val="single"/>
          <w:lang w:eastAsia="zh-CN"/>
        </w:rPr>
        <w:t>1</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I</w:t>
      </w:r>
      <w:r w:rsidRPr="00977022">
        <w:rPr>
          <w:rFonts w:ascii="Times" w:eastAsiaTheme="minorEastAsia" w:hAnsi="Times"/>
          <w:bCs w:val="0"/>
          <w:i/>
          <w:szCs w:val="24"/>
          <w:lang w:eastAsia="zh-CN"/>
        </w:rPr>
        <w:t>t is desirable that the introduction of support of mix numerologies does not impose significant implementation complexity to the UE, compared with the same numerology case</w:t>
      </w:r>
      <w:r>
        <w:rPr>
          <w:rFonts w:ascii="Times" w:eastAsiaTheme="minorEastAsia" w:hAnsi="Times"/>
          <w:bCs w:val="0"/>
          <w:i/>
          <w:szCs w:val="24"/>
          <w:lang w:eastAsia="zh-CN"/>
        </w:rPr>
        <w:t>.</w:t>
      </w:r>
      <w:bookmarkEnd w:id="3"/>
    </w:p>
    <w:p w14:paraId="2D7AD12A" w14:textId="6DB26009" w:rsidR="00AD257F" w:rsidRDefault="004D3D17" w:rsidP="00573CD7">
      <w:pPr>
        <w:pStyle w:val="a0"/>
        <w:spacing w:before="120"/>
        <w:rPr>
          <w:rFonts w:eastAsiaTheme="minorEastAsia"/>
          <w:lang w:eastAsia="zh-CN"/>
        </w:rPr>
      </w:pPr>
      <w:r>
        <w:rPr>
          <w:bCs/>
        </w:rPr>
        <w:fldChar w:fldCharType="begin"/>
      </w:r>
      <w:r>
        <w:rPr>
          <w:bCs/>
        </w:rPr>
        <w:instrText xml:space="preserve"> REF _Ref534279411 \h </w:instrText>
      </w:r>
      <w:r>
        <w:rPr>
          <w:bCs/>
        </w:rPr>
      </w:r>
      <w:r>
        <w:rPr>
          <w:bCs/>
        </w:rPr>
        <w:fldChar w:fldCharType="separate"/>
      </w:r>
      <w:r w:rsidR="00D843D5">
        <w:t xml:space="preserve">Table </w:t>
      </w:r>
      <w:r w:rsidR="00D843D5">
        <w:rPr>
          <w:noProof/>
        </w:rPr>
        <w:t>1</w:t>
      </w:r>
      <w:r>
        <w:rPr>
          <w:bCs/>
        </w:rPr>
        <w:fldChar w:fldCharType="end"/>
      </w:r>
      <w:r>
        <w:rPr>
          <w:bCs/>
        </w:rPr>
        <w:t xml:space="preserve"> summarize </w:t>
      </w:r>
      <w:r>
        <w:rPr>
          <w:rFonts w:eastAsiaTheme="minorEastAsia"/>
          <w:lang w:eastAsia="zh-CN"/>
        </w:rPr>
        <w:t xml:space="preserve">potential issues identified to support cross-carrier scheduling with </w:t>
      </w:r>
      <w:r w:rsidR="00D843D5">
        <w:rPr>
          <w:rFonts w:eastAsiaTheme="minorEastAsia"/>
          <w:lang w:eastAsia="zh-CN"/>
        </w:rPr>
        <w:t>different</w:t>
      </w:r>
      <w:r w:rsidR="00D843D5">
        <w:rPr>
          <w:rFonts w:eastAsiaTheme="minorEastAsia"/>
          <w:lang w:eastAsia="zh-CN"/>
        </w:rPr>
        <w:t xml:space="preserve"> </w:t>
      </w:r>
      <w:r>
        <w:rPr>
          <w:rFonts w:eastAsiaTheme="minorEastAsia"/>
          <w:lang w:eastAsia="zh-CN"/>
        </w:rPr>
        <w:t>numerologies for both case a) and b)</w:t>
      </w:r>
      <w:r>
        <w:rPr>
          <w:bCs/>
        </w:rPr>
        <w:t>.</w:t>
      </w:r>
    </w:p>
    <w:p w14:paraId="5BB70642" w14:textId="561E1DA8" w:rsidR="00231C1D" w:rsidRDefault="00231C1D" w:rsidP="00977022">
      <w:pPr>
        <w:pStyle w:val="a5"/>
        <w:keepNext/>
        <w:jc w:val="center"/>
        <w:rPr>
          <w:rFonts w:eastAsiaTheme="minorEastAsia"/>
          <w:lang w:eastAsia="zh-CN"/>
        </w:rPr>
      </w:pPr>
      <w:bookmarkStart w:id="4" w:name="_Ref534279411"/>
      <w:r>
        <w:t xml:space="preserve">Table </w:t>
      </w:r>
      <w:r w:rsidR="00CE2FF8">
        <w:fldChar w:fldCharType="begin"/>
      </w:r>
      <w:r w:rsidR="00CE2FF8">
        <w:instrText xml:space="preserve"> SEQ Table \* ARABIC </w:instrText>
      </w:r>
      <w:r w:rsidR="00CE2FF8">
        <w:fldChar w:fldCharType="separate"/>
      </w:r>
      <w:r w:rsidR="00D843D5">
        <w:rPr>
          <w:noProof/>
        </w:rPr>
        <w:t>1</w:t>
      </w:r>
      <w:r w:rsidR="00CE2FF8">
        <w:rPr>
          <w:noProof/>
        </w:rPr>
        <w:fldChar w:fldCharType="end"/>
      </w:r>
      <w:bookmarkEnd w:id="4"/>
      <w:r>
        <w:t xml:space="preserve"> Issues to support </w:t>
      </w:r>
      <w:r>
        <w:rPr>
          <w:rFonts w:eastAsiaTheme="minorEastAsia"/>
          <w:lang w:eastAsia="zh-CN"/>
        </w:rPr>
        <w:t>cross-carrier scheduling different numerologies</w:t>
      </w:r>
    </w:p>
    <w:tbl>
      <w:tblPr>
        <w:tblStyle w:val="a8"/>
        <w:tblW w:w="0" w:type="auto"/>
        <w:tblLook w:val="04A0" w:firstRow="1" w:lastRow="0" w:firstColumn="1" w:lastColumn="0" w:noHBand="0" w:noVBand="1"/>
      </w:tblPr>
      <w:tblGrid>
        <w:gridCol w:w="2164"/>
        <w:gridCol w:w="3614"/>
        <w:gridCol w:w="3467"/>
      </w:tblGrid>
      <w:tr w:rsidR="00231C1D" w:rsidRPr="00F25780" w14:paraId="18235811" w14:textId="77777777" w:rsidTr="00231C1D">
        <w:tc>
          <w:tcPr>
            <w:tcW w:w="0" w:type="auto"/>
          </w:tcPr>
          <w:p w14:paraId="1777EF31" w14:textId="77777777" w:rsidR="00231C1D" w:rsidRPr="00F25780" w:rsidRDefault="00231C1D" w:rsidP="00F25780">
            <w:pPr>
              <w:rPr>
                <w:sz w:val="20"/>
                <w:szCs w:val="20"/>
              </w:rPr>
            </w:pPr>
          </w:p>
        </w:tc>
        <w:tc>
          <w:tcPr>
            <w:tcW w:w="3614" w:type="dxa"/>
          </w:tcPr>
          <w:p w14:paraId="6F1FDCC7" w14:textId="77777777" w:rsidR="00DE5CDE" w:rsidRPr="00F25780" w:rsidRDefault="00231C1D" w:rsidP="00231C1D">
            <w:pPr>
              <w:rPr>
                <w:b/>
                <w:sz w:val="20"/>
                <w:szCs w:val="20"/>
              </w:rPr>
            </w:pPr>
            <w:r w:rsidRPr="00F25780">
              <w:rPr>
                <w:b/>
                <w:sz w:val="20"/>
                <w:szCs w:val="20"/>
              </w:rPr>
              <w:t xml:space="preserve">Larger SCS scheduling </w:t>
            </w:r>
          </w:p>
          <w:p w14:paraId="34659E0D" w14:textId="77777777" w:rsidR="00231C1D" w:rsidRPr="00F25780" w:rsidRDefault="00231C1D" w:rsidP="00231C1D">
            <w:pPr>
              <w:rPr>
                <w:b/>
                <w:sz w:val="20"/>
                <w:szCs w:val="20"/>
              </w:rPr>
            </w:pPr>
            <w:r w:rsidRPr="00F25780">
              <w:rPr>
                <w:b/>
                <w:sz w:val="20"/>
                <w:szCs w:val="20"/>
              </w:rPr>
              <w:t>Smaller SCS</w:t>
            </w:r>
          </w:p>
        </w:tc>
        <w:tc>
          <w:tcPr>
            <w:tcW w:w="3467" w:type="dxa"/>
          </w:tcPr>
          <w:p w14:paraId="396D37F5" w14:textId="77777777" w:rsidR="00DE5CDE" w:rsidRPr="00F25780" w:rsidRDefault="00231C1D" w:rsidP="00F25780">
            <w:pPr>
              <w:rPr>
                <w:b/>
                <w:sz w:val="20"/>
                <w:szCs w:val="20"/>
              </w:rPr>
            </w:pPr>
            <w:r w:rsidRPr="00F25780">
              <w:rPr>
                <w:b/>
                <w:sz w:val="20"/>
                <w:szCs w:val="20"/>
              </w:rPr>
              <w:t xml:space="preserve">Smaller SCS scheduling </w:t>
            </w:r>
          </w:p>
          <w:p w14:paraId="2E0886AD" w14:textId="77777777" w:rsidR="00231C1D" w:rsidRPr="00F25780" w:rsidRDefault="00231C1D" w:rsidP="00F25780">
            <w:pPr>
              <w:rPr>
                <w:b/>
                <w:sz w:val="20"/>
                <w:szCs w:val="20"/>
              </w:rPr>
            </w:pPr>
            <w:r w:rsidRPr="00F25780">
              <w:rPr>
                <w:b/>
                <w:sz w:val="20"/>
                <w:szCs w:val="20"/>
              </w:rPr>
              <w:t>Larger SCS</w:t>
            </w:r>
          </w:p>
        </w:tc>
      </w:tr>
      <w:tr w:rsidR="00FF64DE" w:rsidRPr="00F25780" w14:paraId="36E865AF" w14:textId="77777777" w:rsidTr="00F25780">
        <w:tc>
          <w:tcPr>
            <w:tcW w:w="0" w:type="auto"/>
          </w:tcPr>
          <w:p w14:paraId="1EF64704" w14:textId="77777777" w:rsidR="00FF64DE" w:rsidRPr="00F25780" w:rsidRDefault="00FF64DE" w:rsidP="00DE5CDE">
            <w:pPr>
              <w:rPr>
                <w:sz w:val="20"/>
                <w:szCs w:val="20"/>
              </w:rPr>
            </w:pPr>
            <w:r w:rsidRPr="00F25780">
              <w:rPr>
                <w:sz w:val="20"/>
                <w:szCs w:val="20"/>
              </w:rPr>
              <w:t>BD/CCE limits &amp; overbooking handling</w:t>
            </w:r>
          </w:p>
        </w:tc>
        <w:tc>
          <w:tcPr>
            <w:tcW w:w="7081" w:type="dxa"/>
            <w:gridSpan w:val="2"/>
          </w:tcPr>
          <w:p w14:paraId="690F18D3" w14:textId="77777777" w:rsidR="00BC136A" w:rsidRPr="00F25780" w:rsidRDefault="00BC136A" w:rsidP="00BC136A">
            <w:pPr>
              <w:rPr>
                <w:sz w:val="20"/>
                <w:szCs w:val="20"/>
                <w:u w:val="single"/>
              </w:rPr>
            </w:pPr>
            <w:r w:rsidRPr="00F25780">
              <w:rPr>
                <w:color w:val="FF0000"/>
                <w:sz w:val="20"/>
                <w:szCs w:val="20"/>
                <w:u w:val="single"/>
              </w:rPr>
              <w:t>Yes</w:t>
            </w:r>
            <w:r w:rsidRPr="00F25780">
              <w:rPr>
                <w:sz w:val="20"/>
                <w:szCs w:val="20"/>
                <w:u w:val="single"/>
              </w:rPr>
              <w:t xml:space="preserve"> </w:t>
            </w:r>
          </w:p>
          <w:p w14:paraId="03385596" w14:textId="77777777" w:rsidR="00BC136A" w:rsidRDefault="00BC136A" w:rsidP="00DE5CDE">
            <w:pPr>
              <w:rPr>
                <w:sz w:val="20"/>
                <w:szCs w:val="20"/>
              </w:rPr>
            </w:pPr>
          </w:p>
          <w:p w14:paraId="2338036E" w14:textId="3ABD4194" w:rsidR="00FF64DE" w:rsidRPr="00F25780" w:rsidRDefault="00FF64DE" w:rsidP="00D843D5">
            <w:pPr>
              <w:rPr>
                <w:sz w:val="20"/>
                <w:szCs w:val="20"/>
              </w:rPr>
            </w:pPr>
            <w:r w:rsidRPr="00F25780">
              <w:rPr>
                <w:sz w:val="20"/>
                <w:szCs w:val="20"/>
              </w:rPr>
              <w:t xml:space="preserve">There is no handling of BD/CCE limit for </w:t>
            </w:r>
            <w:r w:rsidRPr="00F25780">
              <w:rPr>
                <w:rFonts w:eastAsiaTheme="minorEastAsia"/>
                <w:sz w:val="20"/>
                <w:szCs w:val="20"/>
                <w:lang w:eastAsia="zh-CN"/>
              </w:rPr>
              <w:t xml:space="preserve">cross-carrier scheduling with </w:t>
            </w:r>
            <w:r w:rsidR="00D843D5">
              <w:rPr>
                <w:rFonts w:eastAsiaTheme="minorEastAsia"/>
                <w:sz w:val="20"/>
                <w:szCs w:val="20"/>
                <w:lang w:eastAsia="zh-CN"/>
              </w:rPr>
              <w:t>different</w:t>
            </w:r>
            <w:r w:rsidR="00D843D5" w:rsidRPr="00F25780">
              <w:rPr>
                <w:rFonts w:eastAsiaTheme="minorEastAsia"/>
                <w:sz w:val="20"/>
                <w:szCs w:val="20"/>
                <w:lang w:eastAsia="zh-CN"/>
              </w:rPr>
              <w:t xml:space="preserve"> </w:t>
            </w:r>
            <w:r w:rsidRPr="00F25780">
              <w:rPr>
                <w:rFonts w:eastAsiaTheme="minorEastAsia"/>
                <w:sz w:val="20"/>
                <w:szCs w:val="20"/>
                <w:lang w:eastAsia="zh-CN"/>
              </w:rPr>
              <w:t>numerologies in Rel-15.</w:t>
            </w:r>
          </w:p>
        </w:tc>
      </w:tr>
      <w:tr w:rsidR="0021368D" w:rsidRPr="00F25780" w14:paraId="695C25DE" w14:textId="77777777" w:rsidTr="00231C1D">
        <w:tc>
          <w:tcPr>
            <w:tcW w:w="0" w:type="auto"/>
          </w:tcPr>
          <w:p w14:paraId="0C91C970" w14:textId="77777777" w:rsidR="0021368D" w:rsidRPr="00F25780" w:rsidRDefault="0021368D" w:rsidP="001B6FAC">
            <w:pPr>
              <w:rPr>
                <w:sz w:val="20"/>
                <w:szCs w:val="20"/>
              </w:rPr>
            </w:pPr>
            <w:r w:rsidRPr="00F25780">
              <w:rPr>
                <w:sz w:val="20"/>
                <w:szCs w:val="20"/>
              </w:rPr>
              <w:t xml:space="preserve">Number of </w:t>
            </w:r>
            <w:r w:rsidR="001B6FAC" w:rsidRPr="00F25780">
              <w:rPr>
                <w:sz w:val="20"/>
                <w:szCs w:val="20"/>
              </w:rPr>
              <w:t>detected</w:t>
            </w:r>
            <w:r w:rsidRPr="00F25780">
              <w:rPr>
                <w:sz w:val="20"/>
                <w:szCs w:val="20"/>
              </w:rPr>
              <w:t xml:space="preserve"> DCI </w:t>
            </w:r>
          </w:p>
        </w:tc>
        <w:tc>
          <w:tcPr>
            <w:tcW w:w="3614" w:type="dxa"/>
          </w:tcPr>
          <w:p w14:paraId="4FE97F84" w14:textId="77777777" w:rsidR="0021368D" w:rsidRPr="00F25780" w:rsidRDefault="0021368D" w:rsidP="0021368D">
            <w:pPr>
              <w:rPr>
                <w:sz w:val="20"/>
                <w:szCs w:val="20"/>
              </w:rPr>
            </w:pPr>
            <w:r w:rsidRPr="00F25780">
              <w:rPr>
                <w:sz w:val="20"/>
                <w:szCs w:val="20"/>
              </w:rPr>
              <w:t>No</w:t>
            </w:r>
          </w:p>
        </w:tc>
        <w:tc>
          <w:tcPr>
            <w:tcW w:w="3467" w:type="dxa"/>
          </w:tcPr>
          <w:p w14:paraId="4BCDBCC6" w14:textId="77777777" w:rsidR="001B6FAC" w:rsidRPr="00F25780" w:rsidRDefault="001B6FAC" w:rsidP="001B6FAC">
            <w:pPr>
              <w:rPr>
                <w:sz w:val="20"/>
                <w:szCs w:val="20"/>
                <w:u w:val="single"/>
              </w:rPr>
            </w:pPr>
            <w:r w:rsidRPr="00F25780">
              <w:rPr>
                <w:color w:val="FF0000"/>
                <w:sz w:val="20"/>
                <w:szCs w:val="20"/>
                <w:u w:val="single"/>
              </w:rPr>
              <w:t>Yes</w:t>
            </w:r>
            <w:r w:rsidRPr="00F25780">
              <w:rPr>
                <w:sz w:val="20"/>
                <w:szCs w:val="20"/>
                <w:u w:val="single"/>
              </w:rPr>
              <w:t xml:space="preserve"> </w:t>
            </w:r>
          </w:p>
          <w:p w14:paraId="2ECFDF42" w14:textId="77777777" w:rsidR="00BC136A" w:rsidRDefault="00BC136A" w:rsidP="0021368D">
            <w:pPr>
              <w:rPr>
                <w:sz w:val="20"/>
                <w:szCs w:val="20"/>
              </w:rPr>
            </w:pPr>
          </w:p>
          <w:p w14:paraId="77B4ACF5" w14:textId="77777777" w:rsidR="0021368D" w:rsidRPr="00F25780" w:rsidRDefault="001B6FAC" w:rsidP="0021368D">
            <w:pPr>
              <w:rPr>
                <w:sz w:val="20"/>
                <w:szCs w:val="20"/>
              </w:rPr>
            </w:pPr>
            <w:r w:rsidRPr="00F25780">
              <w:rPr>
                <w:sz w:val="20"/>
                <w:szCs w:val="20"/>
              </w:rPr>
              <w:t>The PDCCH should schedule a larger number of slots compared with the same numerology case.</w:t>
            </w:r>
          </w:p>
        </w:tc>
      </w:tr>
      <w:tr w:rsidR="00FF74DE" w:rsidRPr="00F25780" w14:paraId="69F0BFD5" w14:textId="77777777" w:rsidTr="00231C1D">
        <w:tc>
          <w:tcPr>
            <w:tcW w:w="0" w:type="auto"/>
          </w:tcPr>
          <w:p w14:paraId="0F25A106" w14:textId="77777777" w:rsidR="00FF74DE" w:rsidRPr="00F25780" w:rsidRDefault="00FF74DE" w:rsidP="00FF74DE">
            <w:pPr>
              <w:rPr>
                <w:sz w:val="20"/>
                <w:szCs w:val="20"/>
              </w:rPr>
            </w:pPr>
            <w:r w:rsidRPr="00F25780">
              <w:rPr>
                <w:sz w:val="20"/>
                <w:szCs w:val="20"/>
              </w:rPr>
              <w:t>Extra buffering requirement</w:t>
            </w:r>
          </w:p>
        </w:tc>
        <w:tc>
          <w:tcPr>
            <w:tcW w:w="3614" w:type="dxa"/>
          </w:tcPr>
          <w:p w14:paraId="319F21D2" w14:textId="77777777" w:rsidR="00FF74DE" w:rsidRPr="00F25780" w:rsidRDefault="00FF74DE" w:rsidP="00FF74DE">
            <w:pPr>
              <w:rPr>
                <w:sz w:val="20"/>
                <w:szCs w:val="20"/>
              </w:rPr>
            </w:pPr>
            <w:r w:rsidRPr="00F25780">
              <w:rPr>
                <w:sz w:val="20"/>
                <w:szCs w:val="20"/>
              </w:rPr>
              <w:t xml:space="preserve">No </w:t>
            </w:r>
          </w:p>
        </w:tc>
        <w:tc>
          <w:tcPr>
            <w:tcW w:w="3467" w:type="dxa"/>
          </w:tcPr>
          <w:p w14:paraId="40E1496F" w14:textId="77777777" w:rsidR="00FF74DE" w:rsidRPr="00F25780" w:rsidRDefault="00FF74DE" w:rsidP="00FF74DE">
            <w:pPr>
              <w:rPr>
                <w:sz w:val="20"/>
                <w:szCs w:val="20"/>
                <w:u w:val="single"/>
              </w:rPr>
            </w:pPr>
            <w:r w:rsidRPr="00F25780">
              <w:rPr>
                <w:color w:val="FF0000"/>
                <w:sz w:val="20"/>
                <w:szCs w:val="20"/>
                <w:u w:val="single"/>
              </w:rPr>
              <w:t>Yes</w:t>
            </w:r>
            <w:r w:rsidRPr="00F25780">
              <w:rPr>
                <w:sz w:val="20"/>
                <w:szCs w:val="20"/>
                <w:u w:val="single"/>
              </w:rPr>
              <w:t xml:space="preserve"> </w:t>
            </w:r>
          </w:p>
          <w:p w14:paraId="1DCB007E" w14:textId="77777777" w:rsidR="00FF74DE" w:rsidRDefault="00FF74DE" w:rsidP="00FF74DE">
            <w:pPr>
              <w:rPr>
                <w:sz w:val="20"/>
                <w:szCs w:val="20"/>
              </w:rPr>
            </w:pPr>
          </w:p>
          <w:p w14:paraId="0FDE9B19" w14:textId="77777777" w:rsidR="00FF74DE" w:rsidRPr="00F25780" w:rsidRDefault="00FF74DE" w:rsidP="00FF74DE">
            <w:pPr>
              <w:rPr>
                <w:color w:val="FF0000"/>
                <w:sz w:val="20"/>
                <w:szCs w:val="20"/>
                <w:u w:val="single"/>
              </w:rPr>
            </w:pPr>
            <w:r w:rsidRPr="00F25780">
              <w:rPr>
                <w:sz w:val="20"/>
                <w:szCs w:val="20"/>
              </w:rPr>
              <w:t xml:space="preserve">Extra buffering is required compared with the </w:t>
            </w:r>
            <w:r>
              <w:rPr>
                <w:sz w:val="20"/>
                <w:szCs w:val="20"/>
              </w:rPr>
              <w:t>self-scheduling</w:t>
            </w:r>
            <w:r w:rsidRPr="00F25780">
              <w:rPr>
                <w:sz w:val="20"/>
                <w:szCs w:val="20"/>
              </w:rPr>
              <w:t xml:space="preserve"> case.</w:t>
            </w:r>
          </w:p>
        </w:tc>
      </w:tr>
      <w:tr w:rsidR="0040757F" w:rsidRPr="00F25780" w14:paraId="3D818846" w14:textId="77777777" w:rsidTr="002416E4">
        <w:tc>
          <w:tcPr>
            <w:tcW w:w="0" w:type="auto"/>
          </w:tcPr>
          <w:p w14:paraId="62C49893" w14:textId="1A9A002C" w:rsidR="0040757F" w:rsidRPr="00F25780" w:rsidRDefault="0040757F" w:rsidP="0040757F">
            <w:pPr>
              <w:rPr>
                <w:sz w:val="20"/>
                <w:szCs w:val="20"/>
              </w:rPr>
            </w:pPr>
            <w:r>
              <w:rPr>
                <w:sz w:val="20"/>
                <w:szCs w:val="20"/>
              </w:rPr>
              <w:t xml:space="preserve">QCL </w:t>
            </w:r>
            <w:r w:rsidRPr="0040757F">
              <w:rPr>
                <w:sz w:val="20"/>
                <w:szCs w:val="20"/>
              </w:rPr>
              <w:t>aspects</w:t>
            </w:r>
          </w:p>
        </w:tc>
        <w:tc>
          <w:tcPr>
            <w:tcW w:w="7081" w:type="dxa"/>
            <w:gridSpan w:val="2"/>
          </w:tcPr>
          <w:p w14:paraId="4ADCE477" w14:textId="77777777" w:rsidR="0040757F" w:rsidRDefault="0040757F" w:rsidP="0040757F">
            <w:pPr>
              <w:rPr>
                <w:color w:val="FF0000"/>
                <w:sz w:val="20"/>
                <w:szCs w:val="20"/>
                <w:u w:val="single"/>
              </w:rPr>
            </w:pPr>
            <w:r w:rsidRPr="00F25780">
              <w:rPr>
                <w:color w:val="FF0000"/>
                <w:sz w:val="20"/>
                <w:szCs w:val="20"/>
                <w:u w:val="single"/>
              </w:rPr>
              <w:t>Yes</w:t>
            </w:r>
          </w:p>
          <w:p w14:paraId="4C76E3F2" w14:textId="77777777" w:rsidR="0040757F" w:rsidRDefault="0040757F" w:rsidP="00FF74DE">
            <w:pPr>
              <w:rPr>
                <w:color w:val="FF0000"/>
                <w:sz w:val="20"/>
                <w:szCs w:val="20"/>
                <w:u w:val="single"/>
              </w:rPr>
            </w:pPr>
          </w:p>
          <w:p w14:paraId="2B1E1E6A" w14:textId="4DC3FC73" w:rsidR="0040757F" w:rsidRPr="00714EB1" w:rsidRDefault="0040757F" w:rsidP="00FF74DE">
            <w:pPr>
              <w:rPr>
                <w:color w:val="FF0000"/>
                <w:sz w:val="20"/>
                <w:szCs w:val="20"/>
              </w:rPr>
            </w:pPr>
            <w:r w:rsidRPr="00714EB1">
              <w:rPr>
                <w:sz w:val="20"/>
                <w:szCs w:val="20"/>
              </w:rPr>
              <w:t xml:space="preserve">In Rel-15 </w:t>
            </w:r>
            <w:r w:rsidRPr="00714EB1">
              <w:rPr>
                <w:i/>
                <w:sz w:val="20"/>
                <w:szCs w:val="20"/>
              </w:rPr>
              <w:t>Tci-PresentInDCI</w:t>
            </w:r>
            <w:r w:rsidRPr="00714EB1">
              <w:rPr>
                <w:sz w:val="20"/>
                <w:szCs w:val="20"/>
              </w:rPr>
              <w:t xml:space="preserve"> has to be always enabled for cross-carrier scheduling.</w:t>
            </w:r>
          </w:p>
        </w:tc>
      </w:tr>
      <w:tr w:rsidR="000C2030" w:rsidRPr="00F25780" w14:paraId="44AF83F5" w14:textId="77777777" w:rsidTr="002416E4">
        <w:tc>
          <w:tcPr>
            <w:tcW w:w="0" w:type="auto"/>
          </w:tcPr>
          <w:p w14:paraId="53FC3F98" w14:textId="77777777" w:rsidR="000C2030" w:rsidRPr="00F25780" w:rsidRDefault="000C2030" w:rsidP="00FF74DE">
            <w:pPr>
              <w:rPr>
                <w:sz w:val="20"/>
                <w:szCs w:val="20"/>
              </w:rPr>
            </w:pPr>
            <w:r w:rsidRPr="00F25780">
              <w:rPr>
                <w:sz w:val="20"/>
                <w:szCs w:val="20"/>
              </w:rPr>
              <w:t>Aperiodic CSI-RS triggering/reporting</w:t>
            </w:r>
          </w:p>
        </w:tc>
        <w:tc>
          <w:tcPr>
            <w:tcW w:w="7081" w:type="dxa"/>
            <w:gridSpan w:val="2"/>
          </w:tcPr>
          <w:p w14:paraId="49F1BF8B" w14:textId="4FBF184D" w:rsidR="000C2030" w:rsidRDefault="000C2030" w:rsidP="00FF74DE">
            <w:pPr>
              <w:rPr>
                <w:color w:val="FF0000"/>
                <w:sz w:val="20"/>
                <w:szCs w:val="20"/>
                <w:u w:val="single"/>
              </w:rPr>
            </w:pPr>
            <w:r w:rsidRPr="00F25780">
              <w:rPr>
                <w:color w:val="FF0000"/>
                <w:sz w:val="20"/>
                <w:szCs w:val="20"/>
                <w:u w:val="single"/>
              </w:rPr>
              <w:t>Yes</w:t>
            </w:r>
          </w:p>
          <w:p w14:paraId="2780A25A" w14:textId="77777777" w:rsidR="000C2030" w:rsidRPr="007B6C26" w:rsidRDefault="000C2030" w:rsidP="00FF74DE">
            <w:pPr>
              <w:rPr>
                <w:color w:val="FF0000"/>
                <w:sz w:val="20"/>
                <w:szCs w:val="20"/>
              </w:rPr>
            </w:pPr>
          </w:p>
          <w:p w14:paraId="701A86BA" w14:textId="5A7C708D" w:rsidR="000C2030" w:rsidRPr="00F25780" w:rsidRDefault="000C2030" w:rsidP="000C2030">
            <w:pPr>
              <w:rPr>
                <w:color w:val="FF0000"/>
                <w:sz w:val="20"/>
                <w:szCs w:val="20"/>
                <w:u w:val="single"/>
              </w:rPr>
            </w:pPr>
            <w:r w:rsidRPr="007B6C26">
              <w:rPr>
                <w:sz w:val="20"/>
                <w:szCs w:val="20"/>
              </w:rPr>
              <w:t>Rel-15 does not support an aperiodic CSI report triggering aperiodic CSI-RS resource that has different numerology from that of the triggering DCI.</w:t>
            </w:r>
          </w:p>
        </w:tc>
      </w:tr>
    </w:tbl>
    <w:p w14:paraId="0961552B" w14:textId="6464B03E" w:rsidR="00E437A4" w:rsidRDefault="00E437A4" w:rsidP="00E437A4">
      <w:pPr>
        <w:pStyle w:val="a0"/>
        <w:spacing w:before="120"/>
        <w:rPr>
          <w:rFonts w:eastAsiaTheme="minorEastAsia"/>
          <w:lang w:eastAsia="zh-CN"/>
        </w:rPr>
      </w:pPr>
      <w:r>
        <w:rPr>
          <w:rFonts w:eastAsiaTheme="minorEastAsia"/>
          <w:lang w:eastAsia="zh-CN"/>
        </w:rPr>
        <w:t>In this contribution, we provide our view on the issues to support cross-carrier scheduling with different numerologies</w:t>
      </w:r>
      <w:r>
        <w:rPr>
          <w:bCs/>
        </w:rPr>
        <w:t>,</w:t>
      </w:r>
      <w:r>
        <w:rPr>
          <w:rFonts w:eastAsiaTheme="minorEastAsia"/>
          <w:lang w:eastAsia="zh-CN"/>
        </w:rPr>
        <w:t xml:space="preserve"> and our considerations and preferences to the potential solutions.</w:t>
      </w:r>
    </w:p>
    <w:p w14:paraId="78686C58" w14:textId="7569EB04" w:rsidR="00977022" w:rsidRDefault="00977022" w:rsidP="00977022">
      <w:pPr>
        <w:pStyle w:val="a0"/>
        <w:spacing w:before="120"/>
        <w:rPr>
          <w:rFonts w:eastAsiaTheme="minorEastAsia"/>
          <w:lang w:eastAsia="zh-CN"/>
        </w:rPr>
      </w:pPr>
    </w:p>
    <w:p w14:paraId="59116BDF" w14:textId="77777777" w:rsidR="00902326" w:rsidRPr="00203CE9" w:rsidRDefault="00780DAC"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 w:name="OLE_LINK13"/>
      <w:bookmarkStart w:id="6" w:name="OLE_LINK14"/>
      <w:r>
        <w:rPr>
          <w:rFonts w:ascii="Arial" w:eastAsia="宋体" w:hAnsi="Arial" w:cs="Times New Roman"/>
          <w:b w:val="0"/>
          <w:bCs w:val="0"/>
          <w:kern w:val="0"/>
          <w:sz w:val="36"/>
          <w:szCs w:val="20"/>
          <w:lang w:eastAsia="zh-CN"/>
        </w:rPr>
        <w:t>Discussion</w:t>
      </w:r>
    </w:p>
    <w:p w14:paraId="0C642640" w14:textId="77777777" w:rsidR="00033731"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BD/CCE limit</w:t>
      </w:r>
    </w:p>
    <w:p w14:paraId="791C2FBA" w14:textId="77777777" w:rsidR="00B12E73" w:rsidRDefault="00EE354E" w:rsidP="007B6C26">
      <w:pPr>
        <w:pStyle w:val="a0"/>
        <w:spacing w:before="120"/>
        <w:rPr>
          <w:rFonts w:eastAsiaTheme="minorEastAsia"/>
          <w:lang w:eastAsia="zh-CN"/>
        </w:rPr>
      </w:pPr>
      <w:r>
        <w:rPr>
          <w:rFonts w:eastAsiaTheme="minorEastAsia"/>
          <w:lang w:eastAsia="zh-CN"/>
        </w:rPr>
        <w:t xml:space="preserve">The following table summarize different scheduling cases in CA. </w:t>
      </w:r>
    </w:p>
    <w:p w14:paraId="495FE18A" w14:textId="3FEE1B83" w:rsidR="00587221" w:rsidRDefault="00587221" w:rsidP="00587221">
      <w:pPr>
        <w:pStyle w:val="a5"/>
        <w:keepNext/>
        <w:jc w:val="center"/>
        <w:rPr>
          <w:rFonts w:eastAsiaTheme="minorEastAsia"/>
          <w:lang w:eastAsia="zh-CN"/>
        </w:rPr>
      </w:pPr>
      <w:bookmarkStart w:id="7" w:name="_Ref534559253"/>
      <w:r>
        <w:t xml:space="preserve">Table </w:t>
      </w:r>
      <w:r w:rsidR="00CE2FF8">
        <w:fldChar w:fldCharType="begin"/>
      </w:r>
      <w:r w:rsidR="00CE2FF8">
        <w:instrText xml:space="preserve"> SEQ Table \* ARABIC </w:instrText>
      </w:r>
      <w:r w:rsidR="00CE2FF8">
        <w:fldChar w:fldCharType="separate"/>
      </w:r>
      <w:r w:rsidR="00D843D5">
        <w:rPr>
          <w:noProof/>
        </w:rPr>
        <w:t>2</w:t>
      </w:r>
      <w:r w:rsidR="00CE2FF8">
        <w:rPr>
          <w:noProof/>
        </w:rPr>
        <w:fldChar w:fldCharType="end"/>
      </w:r>
      <w:bookmarkEnd w:id="7"/>
      <w:r>
        <w:t xml:space="preserve"> Different cases of scheduling in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236"/>
        <w:gridCol w:w="1367"/>
        <w:gridCol w:w="1293"/>
        <w:gridCol w:w="1770"/>
        <w:gridCol w:w="2181"/>
      </w:tblGrid>
      <w:tr w:rsidR="00DD4998" w:rsidRPr="00ED0509" w14:paraId="7CE1FDAD" w14:textId="77777777" w:rsidTr="00EE354E">
        <w:trPr>
          <w:trHeight w:val="18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7E5C456B"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Relationship between 4, y and T</w:t>
            </w:r>
          </w:p>
        </w:tc>
        <w:tc>
          <w:tcPr>
            <w:tcW w:w="0" w:type="auto"/>
            <w:gridSpan w:val="2"/>
            <w:tcBorders>
              <w:top w:val="single" w:sz="4" w:space="0" w:color="auto"/>
              <w:left w:val="single" w:sz="4" w:space="0" w:color="auto"/>
              <w:bottom w:val="single" w:sz="4" w:space="0" w:color="auto"/>
              <w:right w:val="single" w:sz="4" w:space="0" w:color="auto"/>
            </w:tcBorders>
            <w:shd w:val="clear" w:color="auto" w:fill="FBD4B4"/>
            <w:hideMark/>
          </w:tcPr>
          <w:p w14:paraId="34E0155B"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Self-scheduling</w:t>
            </w:r>
          </w:p>
        </w:tc>
        <w:tc>
          <w:tcPr>
            <w:tcW w:w="0" w:type="auto"/>
            <w:gridSpan w:val="3"/>
            <w:tcBorders>
              <w:top w:val="single" w:sz="4" w:space="0" w:color="auto"/>
              <w:left w:val="single" w:sz="4" w:space="0" w:color="auto"/>
              <w:bottom w:val="single" w:sz="4" w:space="0" w:color="auto"/>
              <w:right w:val="single" w:sz="4" w:space="0" w:color="auto"/>
            </w:tcBorders>
            <w:shd w:val="clear" w:color="auto" w:fill="FBD4B4"/>
            <w:hideMark/>
          </w:tcPr>
          <w:p w14:paraId="13A004BA"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Cross-carrier scheduling</w:t>
            </w:r>
          </w:p>
        </w:tc>
      </w:tr>
      <w:tr w:rsidR="00DD4998" w:rsidRPr="00ED0509" w14:paraId="6C6648FB" w14:textId="77777777" w:rsidTr="00EE354E">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D933" w14:textId="77777777" w:rsidR="00587221" w:rsidRPr="00EE354E" w:rsidRDefault="00587221" w:rsidP="00C66064">
            <w:pPr>
              <w:keepNext/>
              <w:keepLines/>
              <w:rPr>
                <w:rFonts w:eastAsia="MS Mincho"/>
                <w:sz w:val="20"/>
                <w:szCs w:val="20"/>
                <w:lang w:val="en-GB" w:eastAsia="ja-JP"/>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68123D09"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Same numerology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1EBC755D"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Mixed numerologies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3EEF2443"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Same numerology</w:t>
            </w:r>
          </w:p>
          <w:p w14:paraId="774EF002"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(for all DL serving cells)</w:t>
            </w:r>
          </w:p>
        </w:tc>
        <w:tc>
          <w:tcPr>
            <w:tcW w:w="0" w:type="auto"/>
            <w:gridSpan w:val="2"/>
            <w:tcBorders>
              <w:top w:val="single" w:sz="4" w:space="0" w:color="auto"/>
              <w:left w:val="single" w:sz="4" w:space="0" w:color="auto"/>
              <w:bottom w:val="single" w:sz="4" w:space="0" w:color="auto"/>
              <w:right w:val="single" w:sz="4" w:space="0" w:color="auto"/>
            </w:tcBorders>
            <w:shd w:val="clear" w:color="auto" w:fill="FBD4B4"/>
            <w:hideMark/>
          </w:tcPr>
          <w:p w14:paraId="2A5A7C7B"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Mixed numerologies</w:t>
            </w:r>
          </w:p>
        </w:tc>
      </w:tr>
      <w:tr w:rsidR="00DD4998" w:rsidRPr="00ED0509" w14:paraId="63FC703D" w14:textId="77777777" w:rsidTr="00EE354E">
        <w:trPr>
          <w:trHeight w:val="1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ABE45" w14:textId="77777777" w:rsidR="00587221" w:rsidRPr="00EE354E" w:rsidRDefault="00587221" w:rsidP="00C66064">
            <w:pPr>
              <w:keepNext/>
              <w:keepLines/>
              <w:rPr>
                <w:rFonts w:eastAsia="MS Mincho"/>
                <w:sz w:val="20"/>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24EC" w14:textId="77777777" w:rsidR="00587221" w:rsidRPr="00EE354E" w:rsidRDefault="00587221" w:rsidP="00C66064">
            <w:pPr>
              <w:keepNext/>
              <w:keepLines/>
              <w:rPr>
                <w:rFonts w:eastAsia="MS Mincho"/>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F52FD" w14:textId="77777777" w:rsidR="00587221" w:rsidRPr="00EE354E" w:rsidRDefault="00587221" w:rsidP="00C66064">
            <w:pPr>
              <w:keepNext/>
              <w:keepLines/>
              <w:rPr>
                <w:rFonts w:eastAsia="MS Mincho"/>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AB46"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BD4B4"/>
            <w:hideMark/>
          </w:tcPr>
          <w:p w14:paraId="49BA5D78" w14:textId="77777777" w:rsidR="00587221" w:rsidRPr="00EE354E" w:rsidRDefault="00587221" w:rsidP="00DD4998">
            <w:pPr>
              <w:keepNext/>
              <w:keepLines/>
              <w:rPr>
                <w:rFonts w:eastAsia="MS Mincho"/>
                <w:sz w:val="20"/>
                <w:szCs w:val="20"/>
                <w:lang w:val="en-GB"/>
              </w:rPr>
            </w:pPr>
            <w:r w:rsidRPr="00EE354E">
              <w:rPr>
                <w:rFonts w:eastAsia="MS Mincho"/>
                <w:sz w:val="20"/>
                <w:szCs w:val="20"/>
                <w:lang w:val="en-GB"/>
              </w:rPr>
              <w:t xml:space="preserve">Different numerologies between </w:t>
            </w:r>
            <w:r w:rsidR="00DD4998">
              <w:rPr>
                <w:rFonts w:eastAsia="MS Mincho"/>
                <w:sz w:val="20"/>
                <w:szCs w:val="20"/>
                <w:lang w:val="en-GB"/>
              </w:rPr>
              <w:t xml:space="preserve">the </w:t>
            </w:r>
            <w:r w:rsidRPr="00EE354E">
              <w:rPr>
                <w:rFonts w:eastAsia="MS Mincho"/>
                <w:sz w:val="20"/>
                <w:szCs w:val="20"/>
                <w:lang w:val="en-GB"/>
              </w:rPr>
              <w:t>scheduling and scheduled cell</w:t>
            </w:r>
            <w:r w:rsidR="00DD4998">
              <w:rPr>
                <w:rFonts w:eastAsia="MS Mincho"/>
                <w:sz w:val="20"/>
                <w:szCs w:val="20"/>
                <w:lang w:val="en-GB"/>
              </w:rPr>
              <w:t>s</w:t>
            </w:r>
          </w:p>
        </w:tc>
        <w:tc>
          <w:tcPr>
            <w:tcW w:w="0" w:type="auto"/>
            <w:tcBorders>
              <w:top w:val="single" w:sz="4" w:space="0" w:color="auto"/>
              <w:left w:val="single" w:sz="4" w:space="0" w:color="auto"/>
              <w:bottom w:val="single" w:sz="4" w:space="0" w:color="auto"/>
              <w:right w:val="single" w:sz="4" w:space="0" w:color="auto"/>
            </w:tcBorders>
            <w:shd w:val="clear" w:color="auto" w:fill="FBD4B4"/>
            <w:hideMark/>
          </w:tcPr>
          <w:p w14:paraId="0DA0918C" w14:textId="77777777" w:rsidR="00587221" w:rsidRPr="00EE354E" w:rsidRDefault="00587221" w:rsidP="00DD4998">
            <w:pPr>
              <w:keepNext/>
              <w:keepLines/>
              <w:rPr>
                <w:rFonts w:eastAsia="MS Mincho"/>
                <w:color w:val="FF0000"/>
                <w:sz w:val="20"/>
                <w:szCs w:val="20"/>
                <w:lang w:val="en-GB"/>
              </w:rPr>
            </w:pPr>
            <w:r w:rsidRPr="00EE354E">
              <w:rPr>
                <w:rFonts w:eastAsia="MS Mincho"/>
                <w:sz w:val="20"/>
                <w:szCs w:val="20"/>
                <w:lang w:val="en-GB"/>
              </w:rPr>
              <w:t xml:space="preserve">Same numerology between </w:t>
            </w:r>
            <w:r w:rsidR="00DD4998">
              <w:rPr>
                <w:rFonts w:eastAsia="MS Mincho"/>
                <w:sz w:val="20"/>
                <w:szCs w:val="20"/>
                <w:lang w:val="en-GB"/>
              </w:rPr>
              <w:t xml:space="preserve">the </w:t>
            </w:r>
            <w:r w:rsidRPr="00EE354E">
              <w:rPr>
                <w:rFonts w:eastAsia="MS Mincho"/>
                <w:sz w:val="20"/>
                <w:szCs w:val="20"/>
                <w:lang w:val="en-GB"/>
              </w:rPr>
              <w:t>scheduling and scheduled cell</w:t>
            </w:r>
            <w:r w:rsidR="00DD4998">
              <w:rPr>
                <w:rFonts w:eastAsia="MS Mincho"/>
                <w:sz w:val="20"/>
                <w:szCs w:val="20"/>
                <w:lang w:val="en-GB"/>
              </w:rPr>
              <w:t>s</w:t>
            </w:r>
            <w:r w:rsidRPr="00EE354E">
              <w:rPr>
                <w:rFonts w:eastAsia="MS Mincho"/>
                <w:sz w:val="20"/>
                <w:szCs w:val="20"/>
                <w:lang w:val="en-GB"/>
              </w:rPr>
              <w:t xml:space="preserve"> but different numerologies between scheduling cells</w:t>
            </w:r>
          </w:p>
        </w:tc>
      </w:tr>
      <w:tr w:rsidR="00DD4998" w:rsidRPr="00ED0509" w14:paraId="57DD63E6" w14:textId="77777777" w:rsidTr="00EE354E">
        <w:trPr>
          <w:trHeight w:val="740"/>
          <w:jc w:val="center"/>
        </w:trPr>
        <w:tc>
          <w:tcPr>
            <w:tcW w:w="0" w:type="auto"/>
            <w:tcBorders>
              <w:top w:val="single" w:sz="4" w:space="0" w:color="auto"/>
              <w:left w:val="single" w:sz="4" w:space="0" w:color="auto"/>
              <w:bottom w:val="single" w:sz="4" w:space="0" w:color="auto"/>
              <w:right w:val="single" w:sz="4" w:space="0" w:color="auto"/>
            </w:tcBorders>
            <w:hideMark/>
          </w:tcPr>
          <w:p w14:paraId="666ABFD5"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T=&lt;4 or 4&lt;T=&lt;y</w:t>
            </w:r>
          </w:p>
        </w:tc>
        <w:tc>
          <w:tcPr>
            <w:tcW w:w="0" w:type="auto"/>
            <w:gridSpan w:val="2"/>
            <w:tcBorders>
              <w:top w:val="single" w:sz="4" w:space="0" w:color="auto"/>
              <w:left w:val="single" w:sz="4" w:space="0" w:color="auto"/>
              <w:bottom w:val="single" w:sz="4" w:space="0" w:color="auto"/>
              <w:right w:val="single" w:sz="4" w:space="0" w:color="auto"/>
            </w:tcBorders>
            <w:hideMark/>
          </w:tcPr>
          <w:p w14:paraId="284E28E5"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1</w:t>
            </w:r>
          </w:p>
          <w:p w14:paraId="59839CDA" w14:textId="77777777" w:rsidR="00587221" w:rsidRPr="00EE354E" w:rsidRDefault="00587221" w:rsidP="00C66064">
            <w:pPr>
              <w:keepNext/>
              <w:keepLines/>
              <w:rPr>
                <w:rFonts w:eastAsia="MS Mincho"/>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92531DC"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4</w:t>
            </w:r>
          </w:p>
          <w:p w14:paraId="12F69686"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8F93EBE" w14:textId="77777777" w:rsidR="00587221" w:rsidRPr="00EE354E" w:rsidRDefault="00587221" w:rsidP="00C66064">
            <w:pPr>
              <w:keepNext/>
              <w:keepLines/>
              <w:rPr>
                <w:rFonts w:eastAsia="MS Mincho"/>
                <w:color w:val="FF0000"/>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6-1</w:t>
            </w:r>
          </w:p>
          <w:p w14:paraId="2CE8AB02" w14:textId="77777777" w:rsidR="00587221" w:rsidRPr="00EE354E" w:rsidRDefault="00587221" w:rsidP="00587221">
            <w:pPr>
              <w:keepNext/>
              <w:keepLines/>
              <w:rPr>
                <w:rFonts w:eastAsia="MS Mincho"/>
                <w:sz w:val="20"/>
                <w:szCs w:val="20"/>
                <w:lang w:val="en-GB" w:eastAsia="ja-JP"/>
              </w:rPr>
            </w:pPr>
            <w:r w:rsidRPr="00EE354E">
              <w:rPr>
                <w:rFonts w:eastAsia="MS Mincho"/>
                <w:color w:val="FF0000"/>
                <w:sz w:val="20"/>
                <w:szCs w:val="20"/>
                <w:lang w:val="en-GB" w:eastAsia="ja-JP"/>
              </w:rPr>
              <w:t>Not supported in Rel-15</w:t>
            </w:r>
          </w:p>
        </w:tc>
        <w:tc>
          <w:tcPr>
            <w:tcW w:w="0" w:type="auto"/>
            <w:tcBorders>
              <w:top w:val="single" w:sz="4" w:space="0" w:color="auto"/>
              <w:left w:val="single" w:sz="4" w:space="0" w:color="auto"/>
              <w:bottom w:val="single" w:sz="4" w:space="0" w:color="auto"/>
              <w:right w:val="single" w:sz="4" w:space="0" w:color="auto"/>
            </w:tcBorders>
            <w:hideMark/>
          </w:tcPr>
          <w:p w14:paraId="74F5371A"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6-2</w:t>
            </w:r>
          </w:p>
          <w:p w14:paraId="7E4FD64E" w14:textId="77777777" w:rsidR="00587221" w:rsidRPr="00EE354E" w:rsidRDefault="00587221" w:rsidP="00C66064">
            <w:pPr>
              <w:keepNext/>
              <w:keepLines/>
              <w:rPr>
                <w:rFonts w:eastAsia="MS Mincho"/>
                <w:color w:val="FF0000"/>
                <w:sz w:val="20"/>
                <w:szCs w:val="20"/>
                <w:lang w:val="en-GB" w:eastAsia="ja-JP"/>
              </w:rPr>
            </w:pPr>
          </w:p>
        </w:tc>
      </w:tr>
      <w:tr w:rsidR="00DD4998" w:rsidRPr="00ED0509" w14:paraId="0D69C035" w14:textId="77777777" w:rsidTr="00B12E73">
        <w:trPr>
          <w:trHeight w:val="776"/>
          <w:jc w:val="center"/>
        </w:trPr>
        <w:tc>
          <w:tcPr>
            <w:tcW w:w="0" w:type="auto"/>
            <w:tcBorders>
              <w:top w:val="single" w:sz="4" w:space="0" w:color="auto"/>
              <w:left w:val="single" w:sz="4" w:space="0" w:color="auto"/>
              <w:bottom w:val="single" w:sz="4" w:space="0" w:color="auto"/>
              <w:right w:val="single" w:sz="4" w:space="0" w:color="auto"/>
            </w:tcBorders>
            <w:hideMark/>
          </w:tcPr>
          <w:p w14:paraId="634E483E"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T&gt;4 and T&gt;y</w:t>
            </w:r>
          </w:p>
        </w:tc>
        <w:tc>
          <w:tcPr>
            <w:tcW w:w="0" w:type="auto"/>
            <w:tcBorders>
              <w:top w:val="single" w:sz="4" w:space="0" w:color="auto"/>
              <w:left w:val="single" w:sz="4" w:space="0" w:color="auto"/>
              <w:bottom w:val="single" w:sz="4" w:space="0" w:color="auto"/>
              <w:right w:val="single" w:sz="4" w:space="0" w:color="auto"/>
            </w:tcBorders>
            <w:hideMark/>
          </w:tcPr>
          <w:p w14:paraId="4D365C9F"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2</w:t>
            </w:r>
          </w:p>
          <w:p w14:paraId="398C2165"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4FE9ED2B"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3</w:t>
            </w:r>
          </w:p>
          <w:p w14:paraId="5C3C5D6A"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12D8A0B3"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5</w:t>
            </w:r>
          </w:p>
          <w:p w14:paraId="1B99A9CD" w14:textId="77777777" w:rsidR="00587221" w:rsidRPr="00EE354E" w:rsidRDefault="00587221" w:rsidP="00C66064">
            <w:pPr>
              <w:keepNext/>
              <w:keepLines/>
              <w:rPr>
                <w:rFonts w:eastAsia="MS Mincho"/>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113EED8" w14:textId="77777777" w:rsidR="00587221" w:rsidRPr="00EE354E" w:rsidRDefault="00587221" w:rsidP="00C66064">
            <w:pPr>
              <w:keepNext/>
              <w:keepLines/>
              <w:rPr>
                <w:rFonts w:eastAsia="MS Mincho"/>
                <w:color w:val="FF0000"/>
                <w:sz w:val="20"/>
                <w:szCs w:val="20"/>
                <w:lang w:val="en-GB"/>
              </w:rPr>
            </w:pPr>
            <w:r w:rsidRPr="00EE354E">
              <w:rPr>
                <w:rFonts w:eastAsia="MS Mincho"/>
                <w:sz w:val="20"/>
                <w:szCs w:val="20"/>
                <w:lang w:val="en-GB"/>
              </w:rPr>
              <w:t>Case 7-1</w:t>
            </w:r>
          </w:p>
          <w:p w14:paraId="24BEB85A" w14:textId="77777777" w:rsidR="00587221" w:rsidRPr="00EE354E" w:rsidRDefault="00587221" w:rsidP="00C66064">
            <w:pPr>
              <w:keepNext/>
              <w:keepLines/>
              <w:rPr>
                <w:rFonts w:eastAsia="MS Mincho"/>
                <w:sz w:val="20"/>
                <w:szCs w:val="20"/>
                <w:lang w:val="en-GB"/>
              </w:rPr>
            </w:pPr>
            <w:r w:rsidRPr="00EE354E">
              <w:rPr>
                <w:rFonts w:eastAsia="MS Mincho"/>
                <w:color w:val="FF0000"/>
                <w:sz w:val="20"/>
                <w:szCs w:val="20"/>
                <w:lang w:val="en-GB" w:eastAsia="ja-JP"/>
              </w:rPr>
              <w:t>Not supported in Rel-15</w:t>
            </w:r>
          </w:p>
        </w:tc>
        <w:tc>
          <w:tcPr>
            <w:tcW w:w="0" w:type="auto"/>
            <w:tcBorders>
              <w:top w:val="single" w:sz="4" w:space="0" w:color="auto"/>
              <w:left w:val="single" w:sz="4" w:space="0" w:color="auto"/>
              <w:bottom w:val="single" w:sz="4" w:space="0" w:color="auto"/>
              <w:right w:val="single" w:sz="4" w:space="0" w:color="auto"/>
            </w:tcBorders>
            <w:hideMark/>
          </w:tcPr>
          <w:p w14:paraId="43B30D1E"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Case 7-2</w:t>
            </w:r>
          </w:p>
          <w:p w14:paraId="470B091F" w14:textId="77777777" w:rsidR="00587221" w:rsidRPr="00EE354E" w:rsidRDefault="00587221" w:rsidP="00C66064">
            <w:pPr>
              <w:keepNext/>
              <w:keepLines/>
              <w:rPr>
                <w:rFonts w:eastAsia="MS Mincho"/>
                <w:color w:val="FF0000"/>
                <w:sz w:val="20"/>
                <w:szCs w:val="20"/>
                <w:lang w:val="en-GB"/>
              </w:rPr>
            </w:pPr>
          </w:p>
        </w:tc>
      </w:tr>
    </w:tbl>
    <w:p w14:paraId="2CFF71D8" w14:textId="526E79A4" w:rsidR="00B12E73" w:rsidRDefault="00B12E73" w:rsidP="007B6C26">
      <w:pPr>
        <w:pStyle w:val="a0"/>
        <w:spacing w:before="120"/>
        <w:rPr>
          <w:rFonts w:eastAsiaTheme="minorEastAsia"/>
          <w:lang w:eastAsia="zh-CN"/>
        </w:rPr>
      </w:pPr>
      <w:r>
        <w:rPr>
          <w:rFonts w:eastAsiaTheme="minorEastAsia"/>
          <w:lang w:eastAsia="zh-CN"/>
        </w:rPr>
        <w:t>Noted that mix numerologies between severing cells are supported in Rel-15 for case 1, 3, 6-2, and 7-2, and the number of blind decoding (BD) per scheduled cell is configurable by network, with the following limitation:</w:t>
      </w:r>
    </w:p>
    <w:p w14:paraId="5EBF34F9" w14:textId="77777777" w:rsidR="00B12E73" w:rsidRDefault="00B12E73" w:rsidP="007B6C26">
      <w:pPr>
        <w:pStyle w:val="a0"/>
        <w:numPr>
          <w:ilvl w:val="0"/>
          <w:numId w:val="23"/>
        </w:numPr>
        <w:spacing w:before="120"/>
        <w:ind w:hanging="357"/>
        <w:rPr>
          <w:rFonts w:eastAsiaTheme="minorEastAsia"/>
          <w:lang w:eastAsia="zh-CN"/>
        </w:rPr>
      </w:pPr>
      <w:r>
        <w:rPr>
          <w:rFonts w:eastAsiaTheme="minorEastAsia"/>
          <w:lang w:eastAsia="zh-CN"/>
        </w:rPr>
        <w:lastRenderedPageBreak/>
        <w:t>In the case of “</w:t>
      </w:r>
      <w:r w:rsidRPr="00EE354E">
        <w:rPr>
          <w:rFonts w:eastAsiaTheme="minorEastAsia"/>
          <w:lang w:eastAsia="zh-CN"/>
        </w:rPr>
        <w:t>T=&lt;4 or 4&lt;T=&lt;y</w:t>
      </w:r>
      <w:r>
        <w:rPr>
          <w:rFonts w:eastAsiaTheme="minorEastAsia"/>
          <w:lang w:eastAsia="zh-CN"/>
        </w:rPr>
        <w:t xml:space="preserve">”, the number of BD/CCE is restricted by the </w:t>
      </w:r>
      <w:r w:rsidRPr="00B12E73">
        <w:rPr>
          <w:rFonts w:eastAsiaTheme="minorEastAsia"/>
          <w:i/>
          <w:u w:val="single"/>
          <w:lang w:eastAsia="zh-CN"/>
        </w:rPr>
        <w:t>per-CC</w:t>
      </w:r>
      <w:r>
        <w:rPr>
          <w:rFonts w:eastAsiaTheme="minorEastAsia"/>
          <w:lang w:eastAsia="zh-CN"/>
        </w:rPr>
        <w:t xml:space="preserve"> limit.</w:t>
      </w:r>
    </w:p>
    <w:p w14:paraId="68601590" w14:textId="77777777" w:rsidR="00B12E73" w:rsidRDefault="00B12E73" w:rsidP="007B6C26">
      <w:pPr>
        <w:pStyle w:val="a0"/>
        <w:numPr>
          <w:ilvl w:val="0"/>
          <w:numId w:val="23"/>
        </w:numPr>
        <w:spacing w:before="120"/>
        <w:ind w:hanging="357"/>
        <w:rPr>
          <w:rFonts w:eastAsiaTheme="minorEastAsia"/>
          <w:lang w:eastAsia="zh-CN"/>
        </w:rPr>
      </w:pPr>
      <w:r>
        <w:rPr>
          <w:rFonts w:eastAsiaTheme="minorEastAsia"/>
          <w:lang w:eastAsia="zh-CN"/>
        </w:rPr>
        <w:t xml:space="preserve">Otherwise, </w:t>
      </w:r>
    </w:p>
    <w:p w14:paraId="092BD4B9" w14:textId="089DD7C7" w:rsidR="00DD205D" w:rsidRDefault="00B12E73" w:rsidP="006F2A5A">
      <w:pPr>
        <w:pStyle w:val="a0"/>
        <w:numPr>
          <w:ilvl w:val="1"/>
          <w:numId w:val="23"/>
        </w:numPr>
        <w:spacing w:before="120"/>
        <w:ind w:hanging="357"/>
        <w:rPr>
          <w:rFonts w:eastAsiaTheme="minorEastAsia"/>
          <w:lang w:eastAsia="zh-CN"/>
        </w:rPr>
      </w:pPr>
      <w:r w:rsidRPr="00DD205D">
        <w:rPr>
          <w:rFonts w:eastAsiaTheme="minorEastAsia"/>
          <w:lang w:eastAsia="zh-CN"/>
        </w:rPr>
        <w:t xml:space="preserve">the number of BD/CCE for </w:t>
      </w:r>
      <w:r w:rsidRPr="00DD205D">
        <w:rPr>
          <w:rFonts w:eastAsiaTheme="minorEastAsia"/>
          <w:u w:val="single"/>
          <w:lang w:eastAsia="zh-CN"/>
        </w:rPr>
        <w:t>each scheduled cell</w:t>
      </w:r>
      <w:r w:rsidRPr="00DD205D">
        <w:rPr>
          <w:rFonts w:eastAsiaTheme="minorEastAsia"/>
          <w:lang w:eastAsia="zh-CN"/>
        </w:rPr>
        <w:t xml:space="preserve"> is restricted by min {</w:t>
      </w:r>
      <w:r w:rsidRPr="00D023F4">
        <w:rPr>
          <w:rFonts w:eastAsiaTheme="minorEastAsia"/>
          <w:i/>
          <w:u w:val="single"/>
          <w:lang w:eastAsia="zh-CN"/>
        </w:rPr>
        <w:t>per-CC</w:t>
      </w:r>
      <w:r w:rsidRPr="00D023F4">
        <w:rPr>
          <w:rFonts w:eastAsiaTheme="minorEastAsia"/>
          <w:lang w:eastAsia="zh-CN"/>
        </w:rPr>
        <w:t xml:space="preserve"> limit, p</w:t>
      </w:r>
      <w:r w:rsidRPr="00D023F4">
        <w:rPr>
          <w:rFonts w:eastAsiaTheme="minorEastAsia"/>
          <w:i/>
          <w:u w:val="single"/>
          <w:lang w:eastAsia="zh-CN"/>
        </w:rPr>
        <w:t>er-numerology</w:t>
      </w:r>
      <w:r w:rsidRPr="00D023F4">
        <w:rPr>
          <w:rFonts w:eastAsiaTheme="minorEastAsia"/>
          <w:lang w:eastAsia="zh-CN"/>
        </w:rPr>
        <w:t xml:space="preserve"> limit}, and </w:t>
      </w:r>
    </w:p>
    <w:p w14:paraId="233001F1" w14:textId="77777777" w:rsidR="00B12E73" w:rsidRPr="00685F9D" w:rsidRDefault="00B12E73" w:rsidP="006F2A5A">
      <w:pPr>
        <w:pStyle w:val="a0"/>
        <w:numPr>
          <w:ilvl w:val="1"/>
          <w:numId w:val="23"/>
        </w:numPr>
        <w:spacing w:before="120"/>
        <w:ind w:hanging="357"/>
        <w:rPr>
          <w:rFonts w:eastAsiaTheme="minorEastAsia"/>
          <w:lang w:eastAsia="zh-CN"/>
        </w:rPr>
      </w:pPr>
      <w:r w:rsidRPr="00DD205D">
        <w:rPr>
          <w:rFonts w:eastAsiaTheme="minorEastAsia"/>
          <w:lang w:eastAsia="zh-CN"/>
        </w:rPr>
        <w:t xml:space="preserve">the total number of BD/CCE for </w:t>
      </w:r>
      <w:r w:rsidRPr="00DD205D">
        <w:rPr>
          <w:rFonts w:eastAsiaTheme="minorEastAsia"/>
          <w:u w:val="single"/>
          <w:lang w:eastAsia="zh-CN"/>
        </w:rPr>
        <w:t>all the scheduled cells</w:t>
      </w:r>
      <w:r w:rsidRPr="00DD205D">
        <w:rPr>
          <w:rFonts w:eastAsiaTheme="minorEastAsia"/>
          <w:lang w:eastAsia="zh-CN"/>
        </w:rPr>
        <w:t xml:space="preserve"> with same numerology is </w:t>
      </w:r>
      <w:r w:rsidRPr="00D023F4">
        <w:rPr>
          <w:rFonts w:eastAsiaTheme="minorEastAsia"/>
          <w:lang w:eastAsia="zh-CN"/>
        </w:rPr>
        <w:t xml:space="preserve">restricted by the </w:t>
      </w:r>
      <w:r w:rsidRPr="00D023F4">
        <w:rPr>
          <w:rFonts w:eastAsiaTheme="minorEastAsia"/>
          <w:i/>
          <w:u w:val="single"/>
          <w:lang w:eastAsia="zh-CN"/>
        </w:rPr>
        <w:t>per-numerology</w:t>
      </w:r>
      <w:r w:rsidRPr="00685F9D">
        <w:rPr>
          <w:rFonts w:eastAsiaTheme="minorEastAsia"/>
          <w:lang w:eastAsia="zh-CN"/>
        </w:rPr>
        <w:t xml:space="preserve"> limit.</w:t>
      </w:r>
    </w:p>
    <w:p w14:paraId="03C746C2" w14:textId="733D6304" w:rsidR="00587221" w:rsidRDefault="008E56B5" w:rsidP="007B6C26">
      <w:pPr>
        <w:pStyle w:val="a0"/>
        <w:spacing w:before="120"/>
        <w:rPr>
          <w:rFonts w:eastAsiaTheme="minorEastAsia"/>
          <w:lang w:eastAsia="zh-CN"/>
        </w:rPr>
      </w:pPr>
      <w:r>
        <w:rPr>
          <w:rFonts w:eastAsiaTheme="minorEastAsia"/>
          <w:lang w:eastAsia="zh-CN"/>
        </w:rPr>
        <w:t>As a result</w:t>
      </w:r>
      <w:r w:rsidR="00B12E73">
        <w:rPr>
          <w:rFonts w:eastAsiaTheme="minorEastAsia"/>
          <w:lang w:eastAsia="zh-CN"/>
        </w:rPr>
        <w:t xml:space="preserve">, </w:t>
      </w:r>
      <w:r w:rsidR="00DD4998">
        <w:rPr>
          <w:rFonts w:eastAsiaTheme="minorEastAsia"/>
          <w:lang w:eastAsia="zh-CN"/>
        </w:rPr>
        <w:t xml:space="preserve">the restriction on the BD/CCE is actually defined based on the scheduled cell, and for each scheduled cell, this restriction indeed is identical between self-scheduling and cross-carrier scheduling with same numerology between the scheduling and scheduled cells. For all these cases, the final number of BD/CCE in the </w:t>
      </w:r>
      <w:r w:rsidR="00DD4998" w:rsidRPr="00D843D5">
        <w:rPr>
          <w:rFonts w:eastAsiaTheme="minorEastAsia"/>
          <w:u w:val="single"/>
          <w:lang w:eastAsia="zh-CN"/>
        </w:rPr>
        <w:t>scheduling cell</w:t>
      </w:r>
      <w:r w:rsidR="00DD4998">
        <w:rPr>
          <w:rFonts w:eastAsiaTheme="minorEastAsia"/>
          <w:lang w:eastAsia="zh-CN"/>
        </w:rPr>
        <w:t xml:space="preserve"> is simply the </w:t>
      </w:r>
      <w:r w:rsidR="00DD4998" w:rsidRPr="00D843D5">
        <w:rPr>
          <w:rFonts w:eastAsiaTheme="minorEastAsia"/>
          <w:u w:val="single"/>
          <w:lang w:eastAsia="zh-CN"/>
        </w:rPr>
        <w:t>sum of all the scheduled cells</w:t>
      </w:r>
      <w:r w:rsidR="00DD4998">
        <w:rPr>
          <w:rFonts w:eastAsiaTheme="minorEastAsia"/>
          <w:lang w:eastAsia="zh-CN"/>
        </w:rPr>
        <w:t xml:space="preserve"> (which is</w:t>
      </w:r>
      <w:r w:rsidR="00D843D5">
        <w:rPr>
          <w:rFonts w:eastAsiaTheme="minorEastAsia"/>
          <w:lang w:eastAsia="zh-CN"/>
        </w:rPr>
        <w:t xml:space="preserve"> the</w:t>
      </w:r>
      <w:r w:rsidR="00DD4998">
        <w:rPr>
          <w:rFonts w:eastAsiaTheme="minorEastAsia"/>
          <w:lang w:eastAsia="zh-CN"/>
        </w:rPr>
        <w:t xml:space="preserve"> one in the self-scheduling case).</w:t>
      </w:r>
    </w:p>
    <w:p w14:paraId="0EF2298A" w14:textId="4F95265C" w:rsidR="00FE1E71" w:rsidRPr="00702BCC" w:rsidRDefault="00FE1E71" w:rsidP="00FE1E71">
      <w:pPr>
        <w:pStyle w:val="a0"/>
        <w:spacing w:before="120"/>
        <w:rPr>
          <w:rFonts w:eastAsiaTheme="minorEastAsia"/>
          <w:b/>
          <w:lang w:eastAsia="zh-CN"/>
        </w:rPr>
      </w:pPr>
      <w:bookmarkStart w:id="8" w:name="_Ref525914288"/>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D843D5">
        <w:rPr>
          <w:rFonts w:eastAsiaTheme="minorEastAsia"/>
          <w:b/>
          <w:i/>
          <w:noProof/>
          <w:u w:val="single"/>
          <w:lang w:eastAsia="zh-CN"/>
        </w:rPr>
        <w:t>2</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F</w:t>
      </w:r>
      <w:r w:rsidRPr="00FE1E71">
        <w:rPr>
          <w:rFonts w:eastAsiaTheme="minorEastAsia"/>
          <w:b/>
          <w:bCs/>
          <w:i/>
          <w:lang w:eastAsia="zh-CN"/>
        </w:rPr>
        <w:t xml:space="preserve">or each scheduled cell, </w:t>
      </w:r>
      <w:r>
        <w:rPr>
          <w:rFonts w:eastAsiaTheme="minorEastAsia"/>
          <w:b/>
          <w:bCs/>
          <w:i/>
          <w:lang w:eastAsia="zh-CN"/>
        </w:rPr>
        <w:t>the BD/CCE</w:t>
      </w:r>
      <w:r w:rsidRPr="00FE1E71">
        <w:rPr>
          <w:rFonts w:eastAsiaTheme="minorEastAsia"/>
          <w:b/>
          <w:bCs/>
          <w:i/>
          <w:lang w:eastAsia="zh-CN"/>
        </w:rPr>
        <w:t xml:space="preserve"> </w:t>
      </w:r>
      <w:r>
        <w:rPr>
          <w:rFonts w:eastAsiaTheme="minorEastAsia"/>
          <w:b/>
          <w:bCs/>
          <w:i/>
          <w:lang w:eastAsia="zh-CN"/>
        </w:rPr>
        <w:t xml:space="preserve">limit </w:t>
      </w:r>
      <w:r w:rsidRPr="00FE1E71">
        <w:rPr>
          <w:rFonts w:eastAsiaTheme="minorEastAsia"/>
          <w:b/>
          <w:bCs/>
          <w:i/>
          <w:lang w:eastAsia="zh-CN"/>
        </w:rPr>
        <w:t xml:space="preserve">is identical between self-scheduling and cross-carrier scheduling with same numerology </w:t>
      </w:r>
      <w:r>
        <w:rPr>
          <w:rFonts w:eastAsiaTheme="minorEastAsia"/>
          <w:b/>
          <w:bCs/>
          <w:i/>
          <w:lang w:eastAsia="zh-CN"/>
        </w:rPr>
        <w:t>on</w:t>
      </w:r>
      <w:r w:rsidRPr="00FE1E71">
        <w:rPr>
          <w:rFonts w:eastAsiaTheme="minorEastAsia"/>
          <w:b/>
          <w:bCs/>
          <w:i/>
          <w:lang w:eastAsia="zh-CN"/>
        </w:rPr>
        <w:t xml:space="preserve"> the scheduling and scheduled cells</w:t>
      </w:r>
      <w:r w:rsidRPr="00702BCC">
        <w:rPr>
          <w:rFonts w:eastAsiaTheme="minorEastAsia"/>
          <w:b/>
          <w:i/>
          <w:lang w:eastAsia="zh-CN"/>
        </w:rPr>
        <w:t>.</w:t>
      </w:r>
      <w:bookmarkEnd w:id="8"/>
    </w:p>
    <w:p w14:paraId="0480886B" w14:textId="1B42C726" w:rsidR="004C7711" w:rsidRDefault="00DD4998" w:rsidP="004C7711">
      <w:pPr>
        <w:pStyle w:val="a0"/>
        <w:spacing w:before="120"/>
        <w:rPr>
          <w:rFonts w:eastAsia="MS Mincho"/>
          <w:szCs w:val="20"/>
          <w:lang w:val="en-GB"/>
        </w:rPr>
      </w:pPr>
      <w:r>
        <w:rPr>
          <w:rFonts w:eastAsiaTheme="minorEastAsia"/>
          <w:lang w:eastAsia="zh-CN"/>
        </w:rPr>
        <w:t xml:space="preserve">In order to </w:t>
      </w:r>
      <w:r w:rsidR="008E56B5">
        <w:rPr>
          <w:rFonts w:eastAsiaTheme="minorEastAsia"/>
          <w:lang w:eastAsia="zh-CN"/>
        </w:rPr>
        <w:t xml:space="preserve">support the cross-carrier scheduling with different numerologies between </w:t>
      </w:r>
      <w:r w:rsidR="008E56B5">
        <w:rPr>
          <w:rFonts w:eastAsia="MS Mincho"/>
          <w:szCs w:val="20"/>
          <w:lang w:val="en-GB"/>
        </w:rPr>
        <w:t xml:space="preserve">the </w:t>
      </w:r>
      <w:r w:rsidR="008E56B5" w:rsidRPr="00EE354E">
        <w:rPr>
          <w:rFonts w:ascii="Times New Roman" w:eastAsia="MS Mincho" w:hAnsi="Times New Roman"/>
          <w:szCs w:val="20"/>
          <w:lang w:val="en-GB"/>
        </w:rPr>
        <w:t>scheduling and scheduled cell</w:t>
      </w:r>
      <w:r w:rsidR="008E56B5">
        <w:rPr>
          <w:rFonts w:eastAsia="MS Mincho"/>
          <w:szCs w:val="20"/>
          <w:lang w:val="en-GB"/>
        </w:rPr>
        <w:t>s (i.e. case 6-1 and 7-1</w:t>
      </w:r>
      <w:r w:rsidR="00905611">
        <w:rPr>
          <w:rFonts w:eastAsia="MS Mincho"/>
          <w:szCs w:val="20"/>
          <w:lang w:val="en-GB"/>
        </w:rPr>
        <w:t xml:space="preserve"> in </w:t>
      </w:r>
      <w:r w:rsidR="00905611">
        <w:rPr>
          <w:rFonts w:eastAsia="MS Mincho"/>
          <w:szCs w:val="20"/>
          <w:lang w:val="en-GB"/>
        </w:rPr>
        <w:fldChar w:fldCharType="begin"/>
      </w:r>
      <w:r w:rsidR="00905611">
        <w:rPr>
          <w:rFonts w:eastAsia="MS Mincho"/>
          <w:szCs w:val="20"/>
          <w:lang w:val="en-GB"/>
        </w:rPr>
        <w:instrText xml:space="preserve"> REF _Ref534559253 \h </w:instrText>
      </w:r>
      <w:r w:rsidR="00905611">
        <w:rPr>
          <w:rFonts w:eastAsia="MS Mincho"/>
          <w:szCs w:val="20"/>
          <w:lang w:val="en-GB"/>
        </w:rPr>
      </w:r>
      <w:r w:rsidR="00905611">
        <w:rPr>
          <w:rFonts w:eastAsia="MS Mincho"/>
          <w:szCs w:val="20"/>
          <w:lang w:val="en-GB"/>
        </w:rPr>
        <w:fldChar w:fldCharType="separate"/>
      </w:r>
      <w:r w:rsidR="00D843D5">
        <w:t xml:space="preserve">Table </w:t>
      </w:r>
      <w:r w:rsidR="00D843D5">
        <w:rPr>
          <w:noProof/>
        </w:rPr>
        <w:t>2</w:t>
      </w:r>
      <w:r w:rsidR="00905611">
        <w:rPr>
          <w:rFonts w:eastAsia="MS Mincho"/>
          <w:szCs w:val="20"/>
          <w:lang w:val="en-GB"/>
        </w:rPr>
        <w:fldChar w:fldCharType="end"/>
      </w:r>
      <w:r w:rsidR="008E56B5">
        <w:rPr>
          <w:rFonts w:eastAsia="MS Mincho"/>
          <w:szCs w:val="20"/>
          <w:lang w:val="en-GB"/>
        </w:rPr>
        <w:t xml:space="preserve">), it is desirable to reuse this existing framework to </w:t>
      </w:r>
      <w:r>
        <w:rPr>
          <w:rFonts w:eastAsiaTheme="minorEastAsia"/>
          <w:lang w:eastAsia="zh-CN"/>
        </w:rPr>
        <w:t>minimize the specification and implementation</w:t>
      </w:r>
      <w:r w:rsidR="008E56B5" w:rsidRPr="008E56B5">
        <w:rPr>
          <w:rFonts w:eastAsiaTheme="minorEastAsia"/>
          <w:lang w:eastAsia="zh-CN"/>
        </w:rPr>
        <w:t xml:space="preserve"> </w:t>
      </w:r>
      <w:r w:rsidR="008E56B5">
        <w:rPr>
          <w:rFonts w:eastAsiaTheme="minorEastAsia"/>
          <w:lang w:eastAsia="zh-CN"/>
        </w:rPr>
        <w:t>impact.</w:t>
      </w:r>
      <w:r>
        <w:rPr>
          <w:rFonts w:eastAsiaTheme="minorEastAsia"/>
          <w:lang w:eastAsia="zh-CN"/>
        </w:rPr>
        <w:t xml:space="preserve"> </w:t>
      </w:r>
      <w:r w:rsidR="004C7711">
        <w:rPr>
          <w:rFonts w:eastAsia="MS Mincho"/>
          <w:szCs w:val="20"/>
          <w:lang w:val="en-GB"/>
        </w:rPr>
        <w:t>There are three alternatives proposed i</w:t>
      </w:r>
      <w:r w:rsidR="004C7711" w:rsidRPr="00685F9D">
        <w:rPr>
          <w:rFonts w:eastAsia="MS Mincho"/>
          <w:szCs w:val="20"/>
          <w:lang w:val="en-GB"/>
        </w:rPr>
        <w:t>n the offline summary for PDCCH structure and search space in RAN1#94</w:t>
      </w:r>
      <w:r w:rsidR="00E05721">
        <w:rPr>
          <w:rFonts w:eastAsia="MS Mincho"/>
          <w:szCs w:val="20"/>
          <w:lang w:val="en-GB"/>
        </w:rPr>
        <w:t xml:space="preserve"> </w:t>
      </w:r>
      <w:r w:rsidR="00E05721">
        <w:rPr>
          <w:rFonts w:eastAsia="MS Mincho"/>
          <w:szCs w:val="20"/>
          <w:lang w:val="en-GB"/>
        </w:rPr>
        <w:fldChar w:fldCharType="begin"/>
      </w:r>
      <w:r w:rsidR="00E05721">
        <w:rPr>
          <w:rFonts w:eastAsia="MS Mincho"/>
          <w:szCs w:val="20"/>
          <w:lang w:val="en-GB"/>
        </w:rPr>
        <w:instrText xml:space="preserve"> REF _Ref812765 \r \h </w:instrText>
      </w:r>
      <w:r w:rsidR="00E05721">
        <w:rPr>
          <w:rFonts w:eastAsia="MS Mincho"/>
          <w:szCs w:val="20"/>
          <w:lang w:val="en-GB"/>
        </w:rPr>
      </w:r>
      <w:r w:rsidR="00E05721">
        <w:rPr>
          <w:rFonts w:eastAsia="MS Mincho"/>
          <w:szCs w:val="20"/>
          <w:lang w:val="en-GB"/>
        </w:rPr>
        <w:fldChar w:fldCharType="separate"/>
      </w:r>
      <w:r w:rsidR="00D843D5">
        <w:rPr>
          <w:rFonts w:eastAsia="MS Mincho"/>
          <w:szCs w:val="20"/>
          <w:lang w:val="en-GB"/>
        </w:rPr>
        <w:t>[2]</w:t>
      </w:r>
      <w:r w:rsidR="00E05721">
        <w:rPr>
          <w:rFonts w:eastAsia="MS Mincho"/>
          <w:szCs w:val="20"/>
          <w:lang w:val="en-GB"/>
        </w:rPr>
        <w:fldChar w:fldCharType="end"/>
      </w:r>
      <w:r w:rsidR="004C7711">
        <w:rPr>
          <w:rFonts w:eastAsia="MS Mincho"/>
          <w:szCs w:val="20"/>
          <w:lang w:val="en-GB"/>
        </w:rPr>
        <w:t>:</w:t>
      </w:r>
    </w:p>
    <w:p w14:paraId="51FE1B6F" w14:textId="77777777" w:rsidR="004C7711" w:rsidRPr="00685F9D" w:rsidRDefault="004C7711" w:rsidP="00940EE0">
      <w:pPr>
        <w:pStyle w:val="a0"/>
        <w:numPr>
          <w:ilvl w:val="0"/>
          <w:numId w:val="27"/>
        </w:numPr>
        <w:spacing w:after="0"/>
        <w:rPr>
          <w:rFonts w:eastAsia="MS Mincho"/>
          <w:szCs w:val="20"/>
        </w:rPr>
      </w:pPr>
      <w:r w:rsidRPr="00685F9D">
        <w:rPr>
          <w:rFonts w:eastAsia="MS Mincho"/>
          <w:szCs w:val="20"/>
        </w:rPr>
        <w:t>Alt.1: The limit of BDs/CCEs of the scheduling CC is determined based on the numerology of the scheduling CC.</w:t>
      </w:r>
    </w:p>
    <w:p w14:paraId="1C6F4264" w14:textId="77777777" w:rsidR="004C7711" w:rsidRPr="00685F9D" w:rsidRDefault="004C7711" w:rsidP="00940EE0">
      <w:pPr>
        <w:pStyle w:val="a0"/>
        <w:numPr>
          <w:ilvl w:val="0"/>
          <w:numId w:val="27"/>
        </w:numPr>
        <w:spacing w:after="0"/>
        <w:rPr>
          <w:rFonts w:eastAsia="MS Mincho"/>
          <w:szCs w:val="20"/>
        </w:rPr>
      </w:pPr>
      <w:r w:rsidRPr="00685F9D">
        <w:rPr>
          <w:rFonts w:eastAsia="MS Mincho"/>
          <w:szCs w:val="20"/>
        </w:rPr>
        <w:t>Alt.2: The limit of BDs/CCEs of the scheduling CC is determined based on the combinations of numerologies for {scheduling CC, scheduled CC}.</w:t>
      </w:r>
    </w:p>
    <w:p w14:paraId="7352AF0C" w14:textId="77777777" w:rsidR="004C7711" w:rsidRPr="00685F9D" w:rsidRDefault="004C7711" w:rsidP="00940EE0">
      <w:pPr>
        <w:pStyle w:val="a0"/>
        <w:numPr>
          <w:ilvl w:val="0"/>
          <w:numId w:val="27"/>
        </w:numPr>
        <w:spacing w:after="0"/>
        <w:rPr>
          <w:rFonts w:eastAsia="MS Mincho"/>
          <w:szCs w:val="20"/>
        </w:rPr>
      </w:pPr>
      <w:r w:rsidRPr="00685F9D">
        <w:rPr>
          <w:rFonts w:eastAsia="MS Mincho"/>
          <w:szCs w:val="20"/>
        </w:rPr>
        <w:t>Alt.3: The limit of BDs/CCEs of the scheduling CC is determined based on a specific reference numerology regardless of the exactly used numerology for scheduling CC or scheduled CC.</w:t>
      </w:r>
    </w:p>
    <w:p w14:paraId="508ABDB5" w14:textId="5B9DCA75" w:rsidR="00494CB8" w:rsidRDefault="004C7711" w:rsidP="004C7711">
      <w:pPr>
        <w:pStyle w:val="a0"/>
        <w:spacing w:before="120"/>
        <w:rPr>
          <w:rFonts w:eastAsia="MS Mincho"/>
          <w:szCs w:val="20"/>
        </w:rPr>
      </w:pPr>
      <w:r>
        <w:rPr>
          <w:rFonts w:eastAsia="MS Mincho"/>
          <w:szCs w:val="20"/>
        </w:rPr>
        <w:t xml:space="preserve">Alt.1 seem to </w:t>
      </w:r>
      <w:r w:rsidR="00D843D5">
        <w:rPr>
          <w:rFonts w:eastAsia="MS Mincho"/>
          <w:szCs w:val="20"/>
        </w:rPr>
        <w:t>introduce</w:t>
      </w:r>
      <w:r w:rsidR="00D843D5">
        <w:rPr>
          <w:rFonts w:eastAsia="MS Mincho"/>
          <w:szCs w:val="20"/>
        </w:rPr>
        <w:t xml:space="preserve"> </w:t>
      </w:r>
      <w:r>
        <w:rPr>
          <w:rFonts w:eastAsia="MS Mincho"/>
          <w:szCs w:val="20"/>
        </w:rPr>
        <w:t xml:space="preserve">an additional limit (e.g. </w:t>
      </w:r>
      <w:r w:rsidRPr="008A29F2">
        <w:rPr>
          <w:rFonts w:eastAsia="MS Mincho"/>
          <w:i/>
          <w:szCs w:val="20"/>
          <w:u w:val="single"/>
        </w:rPr>
        <w:t xml:space="preserve">per-scheduling-CC </w:t>
      </w:r>
      <w:r w:rsidRPr="004C49F6">
        <w:rPr>
          <w:rFonts w:eastAsia="MS Mincho"/>
          <w:szCs w:val="20"/>
        </w:rPr>
        <w:t>limit</w:t>
      </w:r>
      <w:r>
        <w:rPr>
          <w:rFonts w:eastAsia="MS Mincho"/>
          <w:szCs w:val="20"/>
        </w:rPr>
        <w:t xml:space="preserve">), on top of the Rel-15 </w:t>
      </w:r>
      <w:r w:rsidRPr="00D023F4">
        <w:rPr>
          <w:rFonts w:eastAsiaTheme="minorEastAsia"/>
          <w:i/>
          <w:u w:val="single"/>
          <w:lang w:eastAsia="zh-CN"/>
        </w:rPr>
        <w:t>per-CC</w:t>
      </w:r>
      <w:r w:rsidRPr="00D023F4">
        <w:rPr>
          <w:rFonts w:eastAsiaTheme="minorEastAsia"/>
          <w:lang w:eastAsia="zh-CN"/>
        </w:rPr>
        <w:t xml:space="preserve"> limit, p</w:t>
      </w:r>
      <w:r w:rsidRPr="00D023F4">
        <w:rPr>
          <w:rFonts w:eastAsiaTheme="minorEastAsia"/>
          <w:i/>
          <w:u w:val="single"/>
          <w:lang w:eastAsia="zh-CN"/>
        </w:rPr>
        <w:t>er-numerology</w:t>
      </w:r>
      <w:r w:rsidRPr="00D023F4">
        <w:rPr>
          <w:rFonts w:eastAsiaTheme="minorEastAsia"/>
          <w:lang w:eastAsia="zh-CN"/>
        </w:rPr>
        <w:t xml:space="preserve"> limi</w:t>
      </w:r>
      <w:r>
        <w:rPr>
          <w:rFonts w:eastAsiaTheme="minorEastAsia"/>
          <w:lang w:eastAsia="zh-CN"/>
        </w:rPr>
        <w:t>t</w:t>
      </w:r>
      <w:r>
        <w:rPr>
          <w:rFonts w:eastAsia="MS Mincho"/>
          <w:szCs w:val="20"/>
        </w:rPr>
        <w:t xml:space="preserve">. The first problem is that, if the SCS of scheduling CC </w:t>
      </w:r>
      <w:r w:rsidR="00D843D5">
        <w:rPr>
          <w:rFonts w:eastAsia="MS Mincho"/>
          <w:szCs w:val="20"/>
        </w:rPr>
        <w:t>were</w:t>
      </w:r>
      <w:r>
        <w:rPr>
          <w:rFonts w:eastAsia="MS Mincho"/>
          <w:szCs w:val="20"/>
        </w:rPr>
        <w:t xml:space="preserve"> larger than the scheduled CC, the total number of BD/CCE required in a subframe would be larger than that in the same numerology or self-scheduling cases. </w:t>
      </w:r>
    </w:p>
    <w:p w14:paraId="46124C74" w14:textId="5921C91F" w:rsidR="004C7711" w:rsidRPr="00C40CF2" w:rsidRDefault="004C7711" w:rsidP="004C7711">
      <w:pPr>
        <w:pStyle w:val="a0"/>
        <w:spacing w:before="120"/>
        <w:rPr>
          <w:rFonts w:eastAsia="MS Mincho"/>
          <w:szCs w:val="20"/>
        </w:rPr>
      </w:pPr>
      <w:r>
        <w:rPr>
          <w:rFonts w:eastAsia="MS Mincho"/>
          <w:szCs w:val="20"/>
        </w:rPr>
        <w:t xml:space="preserve">The second problem is that, the </w:t>
      </w:r>
      <w:r w:rsidRPr="00DF10B0">
        <w:rPr>
          <w:rFonts w:eastAsia="MS Mincho"/>
          <w:i/>
          <w:szCs w:val="20"/>
          <w:u w:val="single"/>
        </w:rPr>
        <w:t xml:space="preserve">per-scheduling-CC </w:t>
      </w:r>
      <w:r w:rsidRPr="004C49F6">
        <w:rPr>
          <w:rFonts w:eastAsia="MS Mincho"/>
          <w:szCs w:val="20"/>
        </w:rPr>
        <w:t>limit</w:t>
      </w:r>
      <w:r>
        <w:rPr>
          <w:rFonts w:eastAsia="MS Mincho"/>
          <w:szCs w:val="20"/>
        </w:rPr>
        <w:t xml:space="preserve"> may be different from the existing </w:t>
      </w:r>
      <w:r w:rsidRPr="00D023F4">
        <w:rPr>
          <w:rFonts w:eastAsiaTheme="minorEastAsia"/>
          <w:i/>
          <w:u w:val="single"/>
          <w:lang w:eastAsia="zh-CN"/>
        </w:rPr>
        <w:t>per-numerology</w:t>
      </w:r>
      <w:r w:rsidRPr="00685F9D">
        <w:rPr>
          <w:rFonts w:eastAsiaTheme="minorEastAsia"/>
          <w:lang w:eastAsia="zh-CN"/>
        </w:rPr>
        <w:t xml:space="preserve"> limit</w:t>
      </w:r>
      <w:r>
        <w:rPr>
          <w:rFonts w:eastAsia="MS Mincho"/>
          <w:szCs w:val="20"/>
        </w:rPr>
        <w:t xml:space="preserve">, yielding a backward </w:t>
      </w:r>
      <w:r w:rsidR="007B6A8E">
        <w:rPr>
          <w:rFonts w:eastAsia="MS Mincho"/>
          <w:szCs w:val="20"/>
        </w:rPr>
        <w:t>in</w:t>
      </w:r>
      <w:r>
        <w:rPr>
          <w:rFonts w:eastAsia="MS Mincho"/>
          <w:szCs w:val="20"/>
        </w:rPr>
        <w:t>compatibility issue.</w:t>
      </w:r>
      <w:r w:rsidR="00494CB8" w:rsidRPr="00494CB8">
        <w:rPr>
          <w:rFonts w:eastAsiaTheme="minorEastAsia"/>
          <w:lang w:eastAsia="zh-CN"/>
        </w:rPr>
        <w:t xml:space="preserve"> </w:t>
      </w:r>
      <w:r w:rsidR="00494CB8">
        <w:rPr>
          <w:rFonts w:eastAsiaTheme="minorEastAsia"/>
          <w:lang w:eastAsia="zh-CN"/>
        </w:rPr>
        <w:t xml:space="preserve">For example, in the scenario shown in </w:t>
      </w:r>
      <w:r w:rsidR="00494CB8">
        <w:rPr>
          <w:rFonts w:eastAsiaTheme="minorEastAsia"/>
          <w:lang w:eastAsia="zh-CN"/>
        </w:rPr>
        <w:fldChar w:fldCharType="begin"/>
      </w:r>
      <w:r w:rsidR="00494CB8">
        <w:rPr>
          <w:rFonts w:eastAsiaTheme="minorEastAsia"/>
          <w:lang w:eastAsia="zh-CN"/>
        </w:rPr>
        <w:instrText xml:space="preserve"> REF _Ref796863 \h </w:instrText>
      </w:r>
      <w:r w:rsidR="00494CB8">
        <w:rPr>
          <w:rFonts w:eastAsiaTheme="minorEastAsia"/>
          <w:lang w:eastAsia="zh-CN"/>
        </w:rPr>
      </w:r>
      <w:r w:rsidR="00494CB8">
        <w:rPr>
          <w:rFonts w:eastAsiaTheme="minorEastAsia"/>
          <w:lang w:eastAsia="zh-CN"/>
        </w:rPr>
        <w:fldChar w:fldCharType="separate"/>
      </w:r>
      <w:r w:rsidR="00D843D5">
        <w:t xml:space="preserve">Figure </w:t>
      </w:r>
      <w:r w:rsidR="00D843D5">
        <w:rPr>
          <w:noProof/>
        </w:rPr>
        <w:t>3</w:t>
      </w:r>
      <w:r w:rsidR="00494CB8">
        <w:rPr>
          <w:rFonts w:eastAsiaTheme="minorEastAsia"/>
          <w:lang w:eastAsia="zh-CN"/>
        </w:rPr>
        <w:fldChar w:fldCharType="end"/>
      </w:r>
      <w:r w:rsidR="00494CB8">
        <w:rPr>
          <w:rFonts w:eastAsiaTheme="minorEastAsia"/>
          <w:lang w:eastAsia="zh-CN"/>
        </w:rPr>
        <w:t xml:space="preserve">, assuming that </w:t>
      </w:r>
      <w:r w:rsidR="00050C6E" w:rsidRPr="00050C6E">
        <w:rPr>
          <w:rFonts w:eastAsiaTheme="minorEastAsia"/>
          <w:lang w:val="en-GB" w:eastAsia="zh-CN"/>
        </w:rPr>
        <w:t xml:space="preserve">the UE reports </w:t>
      </w:r>
      <m:oMath>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N</m:t>
            </m:r>
          </m:e>
          <m:sub>
            <m:r>
              <w:rPr>
                <w:rFonts w:ascii="Cambria Math" w:eastAsiaTheme="minorEastAsia" w:hAnsi="Cambria Math"/>
                <w:lang w:val="en-GB" w:eastAsia="zh-CN"/>
              </w:rPr>
              <m:t>cells</m:t>
            </m:r>
          </m:sub>
          <m:sup>
            <m:r>
              <w:rPr>
                <w:rFonts w:ascii="Cambria Math" w:eastAsiaTheme="minorEastAsia" w:hAnsi="Cambria Math"/>
                <w:lang w:val="en-GB" w:eastAsia="zh-CN"/>
              </w:rPr>
              <m:t>cap</m:t>
            </m:r>
          </m:sup>
        </m:sSubSup>
        <m:r>
          <w:rPr>
            <w:rFonts w:ascii="Cambria Math" w:eastAsiaTheme="minorEastAsia" w:hAnsi="Cambria Math"/>
            <w:lang w:val="en-GB" w:eastAsia="zh-CN"/>
          </w:rPr>
          <m:t>≤</m:t>
        </m:r>
        <m:nary>
          <m:naryPr>
            <m:chr m:val="∑"/>
            <m:limLoc m:val="subSup"/>
            <m:ctrlPr>
              <w:rPr>
                <w:rFonts w:ascii="Cambria Math" w:eastAsiaTheme="minorEastAsia" w:hAnsi="Cambria Math"/>
                <w:i/>
                <w:lang w:val="en-GB" w:eastAsia="zh-CN"/>
              </w:rPr>
            </m:ctrlPr>
          </m:naryPr>
          <m:sub>
            <m:r>
              <w:rPr>
                <w:rFonts w:ascii="Cambria Math" w:eastAsiaTheme="minorEastAsia" w:hAnsi="Cambria Math"/>
                <w:lang w:val="en-GB" w:eastAsia="zh-CN"/>
              </w:rPr>
              <m:t>μ=0</m:t>
            </m:r>
          </m:sub>
          <m:sup>
            <m:r>
              <w:rPr>
                <w:rFonts w:ascii="Cambria Math" w:eastAsiaTheme="minorEastAsia" w:hAnsi="Cambria Math"/>
                <w:lang w:val="en-GB" w:eastAsia="zh-CN"/>
              </w:rPr>
              <m:t>3</m:t>
            </m:r>
          </m:sup>
          <m:e>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N</m:t>
                </m:r>
              </m:e>
              <m:sub>
                <m:r>
                  <w:rPr>
                    <w:rFonts w:ascii="Cambria Math" w:eastAsiaTheme="minorEastAsia" w:hAnsi="Cambria Math"/>
                    <w:lang w:val="en-GB" w:eastAsia="zh-CN"/>
                  </w:rPr>
                  <m:t>cells</m:t>
                </m:r>
              </m:sub>
              <m:sup>
                <m:r>
                  <w:rPr>
                    <w:rFonts w:ascii="Cambria Math" w:eastAsiaTheme="minorEastAsia" w:hAnsi="Cambria Math"/>
                    <w:lang w:val="en-GB" w:eastAsia="zh-CN"/>
                  </w:rPr>
                  <m:t>DL,μ</m:t>
                </m:r>
              </m:sup>
            </m:sSubSup>
          </m:e>
        </m:nary>
      </m:oMath>
      <w:r w:rsidR="00050C6E" w:rsidRPr="00050C6E">
        <w:rPr>
          <w:rFonts w:eastAsiaTheme="minorEastAsia" w:hint="eastAsia"/>
          <w:lang w:val="en-GB" w:eastAsia="zh-CN"/>
        </w:rPr>
        <w:t xml:space="preserve"> </w:t>
      </w:r>
      <w:r w:rsidR="00050C6E" w:rsidRPr="00050C6E">
        <w:rPr>
          <w:rFonts w:eastAsiaTheme="minorEastAsia"/>
          <w:lang w:val="en-GB" w:eastAsia="zh-CN"/>
        </w:rPr>
        <w:t xml:space="preserve">through </w:t>
      </w:r>
      <w:r w:rsidR="00050C6E" w:rsidRPr="00050C6E">
        <w:rPr>
          <w:rFonts w:eastAsiaTheme="minorEastAsia"/>
          <w:i/>
          <w:lang w:val="en-GB" w:eastAsia="zh-CN"/>
        </w:rPr>
        <w:t>pdcch-BlindDetectionCA</w:t>
      </w:r>
      <w:r w:rsidR="00494CB8">
        <w:rPr>
          <w:rFonts w:eastAsiaTheme="minorEastAsia"/>
          <w:lang w:eastAsia="zh-CN"/>
        </w:rPr>
        <w:t xml:space="preserve">, the Rel-15 </w:t>
      </w:r>
      <w:r w:rsidR="00494CB8" w:rsidRPr="00D023F4">
        <w:rPr>
          <w:rFonts w:eastAsiaTheme="minorEastAsia"/>
          <w:i/>
          <w:u w:val="single"/>
          <w:lang w:eastAsia="zh-CN"/>
        </w:rPr>
        <w:t>per-numerology</w:t>
      </w:r>
      <w:r w:rsidR="00494CB8" w:rsidRPr="00685F9D">
        <w:rPr>
          <w:rFonts w:eastAsiaTheme="minorEastAsia"/>
          <w:lang w:eastAsia="zh-CN"/>
        </w:rPr>
        <w:t xml:space="preserve"> limit</w:t>
      </w:r>
      <w:r w:rsidR="00C40CF2">
        <w:rPr>
          <w:rFonts w:eastAsiaTheme="minorEastAsia"/>
          <w:lang w:eastAsia="zh-CN"/>
        </w:rPr>
        <w:t>s</w:t>
      </w:r>
      <w:r w:rsidR="00494CB8">
        <w:rPr>
          <w:rFonts w:eastAsiaTheme="minorEastAsia"/>
          <w:lang w:eastAsia="zh-CN"/>
        </w:rPr>
        <w:t xml:space="preserve"> for </w:t>
      </w:r>
      <w:r w:rsidR="00C40CF2" w:rsidRPr="00C40CF2">
        <w:rPr>
          <w:rFonts w:eastAsiaTheme="minorEastAsia"/>
          <w:lang w:eastAsia="zh-CN"/>
        </w:rPr>
        <w:t xml:space="preserve">CC0 and </w:t>
      </w:r>
      <w:r w:rsidR="00494CB8" w:rsidRPr="00C40CF2">
        <w:rPr>
          <w:rFonts w:eastAsiaTheme="minorEastAsia"/>
          <w:lang w:eastAsia="zh-CN"/>
        </w:rPr>
        <w:t xml:space="preserve">CC2 </w:t>
      </w:r>
      <w:r w:rsidR="00C40CF2" w:rsidRPr="00C40CF2">
        <w:rPr>
          <w:rFonts w:eastAsiaTheme="minorEastAsia"/>
          <w:lang w:eastAsia="zh-CN"/>
        </w:rPr>
        <w:t>are given by</w:t>
      </w:r>
      <m:oMath>
        <m:r>
          <m:rPr>
            <m:sty m:val="p"/>
          </m:rPr>
          <w:rPr>
            <w:rFonts w:ascii="Cambria Math" w:eastAsiaTheme="minorEastAsia" w:hAnsi="Cambria Math"/>
            <w:lang w:eastAsia="zh-CN"/>
          </w:rPr>
          <m:t xml:space="preserve"> min⁡</m:t>
        </m:r>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cells</m:t>
                </m:r>
              </m:sub>
              <m:sup>
                <m:r>
                  <w:rPr>
                    <w:rFonts w:ascii="Cambria Math" w:eastAsiaTheme="minorEastAsia" w:hAnsi="Cambria Math"/>
                    <w:lang w:eastAsia="zh-CN"/>
                  </w:rPr>
                  <m:t>cap</m:t>
                </m:r>
              </m:sup>
            </m:sSubSup>
            <m:r>
              <w:rPr>
                <w:rFonts w:ascii="Cambria Math" w:eastAsiaTheme="minorEastAsia" w:hAnsi="Cambria Math"/>
                <w:lang w:eastAsia="zh-CN"/>
              </w:rPr>
              <m:t>∙44∙</m:t>
            </m:r>
            <m:f>
              <m:fPr>
                <m:ctrlPr>
                  <w:rPr>
                    <w:rFonts w:ascii="Cambria Math" w:eastAsiaTheme="minorEastAsia" w:hAnsi="Cambria Math"/>
                    <w:i/>
                    <w:lang w:eastAsia="zh-CN"/>
                  </w:rPr>
                </m:ctrlPr>
              </m:fPr>
              <m:num>
                <m:r>
                  <w:rPr>
                    <w:rFonts w:ascii="Cambria Math" w:eastAsiaTheme="minorEastAsia" w:hAnsi="Cambria Math"/>
                    <w:highlight w:val="yellow"/>
                    <w:lang w:eastAsia="zh-CN"/>
                  </w:rPr>
                  <m:t>2</m:t>
                </m:r>
              </m:num>
              <m:den>
                <m:r>
                  <w:rPr>
                    <w:rFonts w:ascii="Cambria Math" w:eastAsiaTheme="minorEastAsia" w:hAnsi="Cambria Math"/>
                    <w:lang w:eastAsia="zh-CN"/>
                  </w:rPr>
                  <m:t>2+3+1</m:t>
                </m:r>
              </m:den>
            </m:f>
          </m:e>
        </m:d>
        <m:r>
          <w:rPr>
            <w:rFonts w:ascii="Cambria Math" w:eastAsiaTheme="minorEastAsia" w:hAnsi="Cambria Math"/>
            <w:lang w:eastAsia="zh-CN"/>
          </w:rPr>
          <m:t>,44)</m:t>
        </m:r>
      </m:oMath>
      <w:r w:rsidR="00C40CF2" w:rsidRPr="00C40CF2">
        <w:rPr>
          <w:rFonts w:eastAsiaTheme="minorEastAsia"/>
          <w:lang w:eastAsia="zh-CN"/>
        </w:rPr>
        <w:t xml:space="preserve"> and</w:t>
      </w:r>
      <w:r w:rsidR="00494CB8" w:rsidRPr="00C40CF2">
        <w:rPr>
          <w:rFonts w:eastAsiaTheme="minorEastAsia"/>
          <w:lang w:eastAsia="zh-CN"/>
        </w:rPr>
        <w:t xml:space="preserve"> </w:t>
      </w:r>
      <m:oMath>
        <m:r>
          <m:rPr>
            <m:sty m:val="p"/>
          </m:rPr>
          <w:rPr>
            <w:rFonts w:ascii="Cambria Math" w:eastAsiaTheme="minorEastAsia" w:hAnsi="Cambria Math"/>
            <w:lang w:eastAsia="zh-CN"/>
          </w:rPr>
          <m:t>min⁡</m:t>
        </m:r>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cells</m:t>
                </m:r>
              </m:sub>
              <m:sup>
                <m:r>
                  <w:rPr>
                    <w:rFonts w:ascii="Cambria Math" w:eastAsiaTheme="minorEastAsia" w:hAnsi="Cambria Math"/>
                    <w:lang w:eastAsia="zh-CN"/>
                  </w:rPr>
                  <m:t>cap</m:t>
                </m:r>
              </m:sup>
            </m:sSubSup>
            <m:r>
              <w:rPr>
                <w:rFonts w:ascii="Cambria Math" w:eastAsiaTheme="minorEastAsia" w:hAnsi="Cambria Math"/>
                <w:lang w:eastAsia="zh-CN"/>
              </w:rPr>
              <m:t>∙36∙</m:t>
            </m:r>
            <m:f>
              <m:fPr>
                <m:ctrlPr>
                  <w:rPr>
                    <w:rFonts w:ascii="Cambria Math" w:eastAsiaTheme="minorEastAsia" w:hAnsi="Cambria Math"/>
                    <w:i/>
                    <w:lang w:eastAsia="zh-CN"/>
                  </w:rPr>
                </m:ctrlPr>
              </m:fPr>
              <m:num>
                <m:r>
                  <w:rPr>
                    <w:rFonts w:ascii="Cambria Math" w:eastAsiaTheme="minorEastAsia" w:hAnsi="Cambria Math"/>
                    <w:highlight w:val="yellow"/>
                    <w:lang w:eastAsia="zh-CN"/>
                  </w:rPr>
                  <m:t>3</m:t>
                </m:r>
              </m:num>
              <m:den>
                <m:r>
                  <w:rPr>
                    <w:rFonts w:ascii="Cambria Math" w:eastAsiaTheme="minorEastAsia" w:hAnsi="Cambria Math"/>
                    <w:lang w:eastAsia="zh-CN"/>
                  </w:rPr>
                  <m:t>2+3+1</m:t>
                </m:r>
              </m:den>
            </m:f>
          </m:e>
        </m:d>
        <m:r>
          <w:rPr>
            <w:rFonts w:ascii="Cambria Math" w:eastAsiaTheme="minorEastAsia" w:hAnsi="Cambria Math"/>
            <w:lang w:eastAsia="zh-CN"/>
          </w:rPr>
          <m:t>,36)</m:t>
        </m:r>
      </m:oMath>
      <w:r w:rsidR="00050C6E" w:rsidRPr="00B6715F">
        <w:rPr>
          <w:rFonts w:eastAsiaTheme="minorEastAsia"/>
          <w:lang w:eastAsia="zh-CN"/>
        </w:rPr>
        <w:t xml:space="preserve">. </w:t>
      </w:r>
      <w:r w:rsidR="00C40CF2" w:rsidRPr="00B6715F">
        <w:rPr>
          <w:rFonts w:eastAsiaTheme="minorEastAsia"/>
          <w:lang w:eastAsia="zh-CN"/>
        </w:rPr>
        <w:t xml:space="preserve">On the other hand, the </w:t>
      </w:r>
      <w:r w:rsidR="00C40CF2" w:rsidRPr="00C40CF2">
        <w:rPr>
          <w:rFonts w:eastAsia="MS Mincho"/>
          <w:i/>
          <w:szCs w:val="20"/>
          <w:u w:val="single"/>
        </w:rPr>
        <w:t xml:space="preserve">per-scheduling-CC </w:t>
      </w:r>
      <w:r w:rsidR="00C40CF2" w:rsidRPr="00C40CF2">
        <w:rPr>
          <w:rFonts w:eastAsia="MS Mincho"/>
          <w:szCs w:val="20"/>
        </w:rPr>
        <w:t>limits</w:t>
      </w:r>
      <w:r w:rsidR="00C40CF2" w:rsidRPr="00B6715F">
        <w:rPr>
          <w:rFonts w:eastAsiaTheme="minorEastAsia"/>
          <w:lang w:eastAsia="zh-CN"/>
        </w:rPr>
        <w:t xml:space="preserve"> </w:t>
      </w:r>
      <w:r w:rsidR="00C40CF2" w:rsidRPr="00C40CF2">
        <w:rPr>
          <w:rFonts w:eastAsiaTheme="minorEastAsia"/>
          <w:lang w:eastAsia="zh-CN"/>
        </w:rPr>
        <w:t xml:space="preserve">for CC0 and CC2 </w:t>
      </w:r>
      <w:r w:rsidR="00C40CF2" w:rsidRPr="00B6715F">
        <w:rPr>
          <w:rFonts w:eastAsiaTheme="minorEastAsia"/>
          <w:lang w:eastAsia="zh-CN"/>
        </w:rPr>
        <w:t xml:space="preserve">by Alt.1 (i.e. the limit is based on the number of </w:t>
      </w:r>
      <w:r w:rsidR="00940EE0">
        <w:rPr>
          <w:rFonts w:eastAsiaTheme="minorEastAsia"/>
          <w:b/>
          <w:u w:val="single"/>
          <w:lang w:eastAsia="zh-CN"/>
        </w:rPr>
        <w:t>schedulable</w:t>
      </w:r>
      <w:r w:rsidR="00940EE0" w:rsidRPr="00940EE0">
        <w:rPr>
          <w:rFonts w:eastAsiaTheme="minorEastAsia"/>
          <w:b/>
          <w:u w:val="single"/>
          <w:lang w:eastAsia="zh-CN"/>
        </w:rPr>
        <w:t xml:space="preserve"> </w:t>
      </w:r>
      <w:r w:rsidR="00C40CF2" w:rsidRPr="00940EE0">
        <w:rPr>
          <w:rFonts w:eastAsiaTheme="minorEastAsia"/>
          <w:b/>
          <w:u w:val="single"/>
          <w:lang w:eastAsia="zh-CN"/>
        </w:rPr>
        <w:t>DL-CCs</w:t>
      </w:r>
      <w:r w:rsidR="00C40CF2" w:rsidRPr="00B6715F">
        <w:rPr>
          <w:rFonts w:eastAsiaTheme="minorEastAsia"/>
          <w:lang w:eastAsia="zh-CN"/>
        </w:rPr>
        <w:t xml:space="preserve"> whose scheduling cell is with DL BWPs having SCS configuration </w:t>
      </w:r>
      <m:oMath>
        <m:r>
          <w:rPr>
            <w:rFonts w:ascii="Cambria Math" w:eastAsiaTheme="minorEastAsia" w:hAnsi="Cambria Math"/>
            <w:lang w:eastAsia="zh-CN"/>
          </w:rPr>
          <m:t>μ</m:t>
        </m:r>
      </m:oMath>
      <w:r w:rsidR="00C40CF2" w:rsidRPr="00B6715F">
        <w:rPr>
          <w:rFonts w:eastAsiaTheme="minorEastAsia"/>
          <w:lang w:eastAsia="zh-CN"/>
        </w:rPr>
        <w:t xml:space="preserve">) are given by </w:t>
      </w:r>
      <m:oMath>
        <m:func>
          <m:funcPr>
            <m:ctrlPr>
              <w:rPr>
                <w:rFonts w:ascii="Cambria Math" w:eastAsiaTheme="minorEastAsia" w:hAnsi="Cambria Math"/>
                <w:i/>
                <w:lang w:eastAsia="zh-CN"/>
              </w:rPr>
            </m:ctrlPr>
          </m:funcPr>
          <m:fName>
            <m:r>
              <m:rPr>
                <m:sty m:val="p"/>
              </m:rPr>
              <w:rPr>
                <w:rFonts w:ascii="Cambria Math" w:eastAsiaTheme="minorEastAsia" w:hAnsi="Cambria Math"/>
                <w:lang w:eastAsia="zh-CN"/>
              </w:rPr>
              <m:t>min</m:t>
            </m:r>
          </m:fName>
          <m:e>
            <m:d>
              <m:dPr>
                <m:ctrlPr>
                  <w:rPr>
                    <w:rFonts w:ascii="Cambria Math" w:eastAsiaTheme="minorEastAsia" w:hAnsi="Cambria Math"/>
                    <w:i/>
                    <w:lang w:eastAsia="zh-CN"/>
                  </w:rPr>
                </m:ctrlPr>
              </m:dPr>
              <m:e>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cells</m:t>
                        </m:r>
                      </m:sub>
                      <m:sup>
                        <m:r>
                          <w:rPr>
                            <w:rFonts w:ascii="Cambria Math" w:eastAsiaTheme="minorEastAsia" w:hAnsi="Cambria Math"/>
                            <w:lang w:eastAsia="zh-CN"/>
                          </w:rPr>
                          <m:t>cap</m:t>
                        </m:r>
                      </m:sup>
                    </m:sSubSup>
                    <m:r>
                      <w:rPr>
                        <w:rFonts w:ascii="Cambria Math" w:eastAsiaTheme="minorEastAsia" w:hAnsi="Cambria Math"/>
                        <w:lang w:eastAsia="zh-CN"/>
                      </w:rPr>
                      <m:t>∙44∙</m:t>
                    </m:r>
                    <m:f>
                      <m:fPr>
                        <m:ctrlPr>
                          <w:rPr>
                            <w:rFonts w:ascii="Cambria Math" w:eastAsiaTheme="minorEastAsia" w:hAnsi="Cambria Math"/>
                            <w:i/>
                            <w:lang w:eastAsia="zh-CN"/>
                          </w:rPr>
                        </m:ctrlPr>
                      </m:fPr>
                      <m:num>
                        <m:r>
                          <w:rPr>
                            <w:rFonts w:ascii="Cambria Math" w:eastAsiaTheme="minorEastAsia" w:hAnsi="Cambria Math"/>
                            <w:highlight w:val="yellow"/>
                            <w:lang w:eastAsia="zh-CN"/>
                          </w:rPr>
                          <m:t>1</m:t>
                        </m:r>
                      </m:num>
                      <m:den>
                        <m:r>
                          <w:rPr>
                            <w:rFonts w:ascii="Cambria Math" w:eastAsiaTheme="minorEastAsia" w:hAnsi="Cambria Math"/>
                            <w:lang w:eastAsia="zh-CN"/>
                          </w:rPr>
                          <m:t>2+3+1</m:t>
                        </m:r>
                      </m:den>
                    </m:f>
                  </m:e>
                </m:d>
                <m:r>
                  <w:rPr>
                    <w:rFonts w:ascii="Cambria Math" w:eastAsiaTheme="minorEastAsia" w:hAnsi="Cambria Math"/>
                    <w:lang w:eastAsia="zh-CN"/>
                  </w:rPr>
                  <m:t>,44</m:t>
                </m:r>
              </m:e>
            </m:d>
          </m:e>
        </m:func>
        <m:r>
          <w:rPr>
            <w:rFonts w:ascii="Cambria Math" w:eastAsiaTheme="minorEastAsia" w:hAnsi="Cambria Math"/>
            <w:lang w:eastAsia="zh-CN"/>
          </w:rPr>
          <m:t xml:space="preserve"> </m:t>
        </m:r>
      </m:oMath>
      <w:r w:rsidR="00C40CF2" w:rsidRPr="00B6715F">
        <w:rPr>
          <w:rFonts w:eastAsiaTheme="minorEastAsia"/>
          <w:lang w:eastAsia="zh-CN"/>
        </w:rPr>
        <w:t xml:space="preserve">and </w:t>
      </w:r>
      <m:oMath>
        <m:r>
          <m:rPr>
            <m:sty m:val="p"/>
          </m:rPr>
          <w:rPr>
            <w:rFonts w:ascii="Cambria Math" w:eastAsiaTheme="minorEastAsia" w:hAnsi="Cambria Math"/>
            <w:lang w:eastAsia="zh-CN"/>
          </w:rPr>
          <m:t>min⁡</m:t>
        </m:r>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cells</m:t>
                </m:r>
              </m:sub>
              <m:sup>
                <m:r>
                  <w:rPr>
                    <w:rFonts w:ascii="Cambria Math" w:eastAsiaTheme="minorEastAsia" w:hAnsi="Cambria Math"/>
                    <w:lang w:eastAsia="zh-CN"/>
                  </w:rPr>
                  <m:t>cap</m:t>
                </m:r>
              </m:sup>
            </m:sSubSup>
            <m:r>
              <w:rPr>
                <w:rFonts w:ascii="Cambria Math" w:eastAsiaTheme="minorEastAsia" w:hAnsi="Cambria Math"/>
                <w:lang w:eastAsia="zh-CN"/>
              </w:rPr>
              <m:t>∙36∙</m:t>
            </m:r>
            <m:f>
              <m:fPr>
                <m:ctrlPr>
                  <w:rPr>
                    <w:rFonts w:ascii="Cambria Math" w:eastAsiaTheme="minorEastAsia" w:hAnsi="Cambria Math"/>
                    <w:i/>
                    <w:lang w:eastAsia="zh-CN"/>
                  </w:rPr>
                </m:ctrlPr>
              </m:fPr>
              <m:num>
                <m:r>
                  <w:rPr>
                    <w:rFonts w:ascii="Cambria Math" w:eastAsiaTheme="minorEastAsia" w:hAnsi="Cambria Math"/>
                    <w:highlight w:val="yellow"/>
                    <w:lang w:eastAsia="zh-CN"/>
                  </w:rPr>
                  <m:t>2</m:t>
                </m:r>
              </m:num>
              <m:den>
                <m:r>
                  <w:rPr>
                    <w:rFonts w:ascii="Cambria Math" w:eastAsiaTheme="minorEastAsia" w:hAnsi="Cambria Math"/>
                    <w:lang w:eastAsia="zh-CN"/>
                  </w:rPr>
                  <m:t>2+3+1</m:t>
                </m:r>
              </m:den>
            </m:f>
          </m:e>
        </m:d>
        <m:r>
          <w:rPr>
            <w:rFonts w:ascii="Cambria Math" w:eastAsiaTheme="minorEastAsia" w:hAnsi="Cambria Math"/>
            <w:lang w:eastAsia="zh-CN"/>
          </w:rPr>
          <m:t>,36)</m:t>
        </m:r>
      </m:oMath>
      <w:r w:rsidR="00C40CF2" w:rsidRPr="00B6715F">
        <w:rPr>
          <w:rFonts w:eastAsiaTheme="minorEastAsia"/>
          <w:lang w:eastAsia="zh-CN"/>
        </w:rPr>
        <w:t xml:space="preserve">. Obviously, the number of BD limit are different between them, which </w:t>
      </w:r>
      <w:r w:rsidR="007B6A8E">
        <w:rPr>
          <w:rFonts w:eastAsiaTheme="minorEastAsia"/>
          <w:lang w:eastAsia="zh-CN"/>
        </w:rPr>
        <w:t xml:space="preserve">affects </w:t>
      </w:r>
      <w:r w:rsidR="00C40CF2" w:rsidRPr="00B6715F">
        <w:rPr>
          <w:rFonts w:eastAsiaTheme="minorEastAsia"/>
          <w:lang w:eastAsia="zh-CN"/>
        </w:rPr>
        <w:t xml:space="preserve">the Rel-15 </w:t>
      </w:r>
      <w:r w:rsidR="00C40CF2" w:rsidRPr="00C40CF2">
        <w:rPr>
          <w:rFonts w:eastAsiaTheme="minorEastAsia"/>
          <w:lang w:eastAsia="zh-CN"/>
        </w:rPr>
        <w:t>behavior</w:t>
      </w:r>
      <w:r w:rsidR="007B6A8E" w:rsidRPr="007B6A8E">
        <w:rPr>
          <w:rFonts w:eastAsiaTheme="minorEastAsia"/>
          <w:lang w:eastAsia="zh-CN"/>
        </w:rPr>
        <w:t xml:space="preserve"> </w:t>
      </w:r>
      <w:r w:rsidR="007B6A8E">
        <w:rPr>
          <w:rFonts w:eastAsiaTheme="minorEastAsia"/>
          <w:lang w:eastAsia="zh-CN"/>
        </w:rPr>
        <w:t>for determining</w:t>
      </w:r>
      <w:r w:rsidR="007B6A8E" w:rsidRPr="007B6A8E">
        <w:rPr>
          <w:rFonts w:eastAsiaTheme="minorEastAsia"/>
          <w:lang w:eastAsia="zh-CN"/>
        </w:rPr>
        <w:t xml:space="preserve"> BD/CCE limit</w:t>
      </w:r>
      <w:r w:rsidR="007B6A8E">
        <w:rPr>
          <w:rFonts w:eastAsiaTheme="minorEastAsia"/>
          <w:lang w:eastAsia="zh-CN"/>
        </w:rPr>
        <w:t xml:space="preserve">. Similar issues also exist for Alt.3. Such </w:t>
      </w:r>
      <w:r w:rsidR="007B6A8E">
        <w:rPr>
          <w:rFonts w:eastAsia="MS Mincho"/>
          <w:szCs w:val="20"/>
        </w:rPr>
        <w:t xml:space="preserve">backward incompatibility issue should be avoided. </w:t>
      </w:r>
    </w:p>
    <w:p w14:paraId="77F7A006" w14:textId="74FB2EFB" w:rsidR="00494CB8" w:rsidRDefault="00494CB8" w:rsidP="00494CB8">
      <w:pPr>
        <w:pStyle w:val="a0"/>
        <w:keepNext/>
        <w:spacing w:before="120"/>
        <w:jc w:val="center"/>
        <w:rPr>
          <w:rFonts w:eastAsiaTheme="minorEastAsia"/>
          <w:lang w:eastAsia="zh-CN"/>
        </w:rPr>
      </w:pPr>
      <w:r w:rsidRPr="00494CB8">
        <w:rPr>
          <w:rFonts w:eastAsiaTheme="minorEastAsia"/>
          <w:noProof/>
          <w:lang w:eastAsia="zh-CN"/>
        </w:rPr>
        <w:drawing>
          <wp:inline distT="0" distB="0" distL="0" distR="0" wp14:anchorId="02E18902" wp14:editId="6E33042B">
            <wp:extent cx="2420317" cy="2428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6965" cy="2444943"/>
                    </a:xfrm>
                    <a:prstGeom prst="rect">
                      <a:avLst/>
                    </a:prstGeom>
                    <a:noFill/>
                    <a:ln>
                      <a:noFill/>
                    </a:ln>
                  </pic:spPr>
                </pic:pic>
              </a:graphicData>
            </a:graphic>
          </wp:inline>
        </w:drawing>
      </w:r>
    </w:p>
    <w:p w14:paraId="71C3057B" w14:textId="77777777" w:rsidR="00494CB8" w:rsidRDefault="00494CB8" w:rsidP="00494CB8">
      <w:pPr>
        <w:pStyle w:val="a5"/>
        <w:jc w:val="center"/>
        <w:rPr>
          <w:rFonts w:eastAsiaTheme="minorEastAsia"/>
          <w:lang w:eastAsia="zh-CN"/>
        </w:rPr>
      </w:pPr>
      <w:bookmarkStart w:id="9" w:name="_Ref796863"/>
      <w:r>
        <w:t xml:space="preserve">Figure </w:t>
      </w:r>
      <w:r w:rsidR="00CE2FF8">
        <w:fldChar w:fldCharType="begin"/>
      </w:r>
      <w:r w:rsidR="00CE2FF8">
        <w:instrText xml:space="preserve"> SEQ Figure \* ARABIC </w:instrText>
      </w:r>
      <w:r w:rsidR="00CE2FF8">
        <w:fldChar w:fldCharType="separate"/>
      </w:r>
      <w:r w:rsidR="00D843D5">
        <w:rPr>
          <w:noProof/>
        </w:rPr>
        <w:t>3</w:t>
      </w:r>
      <w:r w:rsidR="00CE2FF8">
        <w:rPr>
          <w:noProof/>
        </w:rPr>
        <w:fldChar w:fldCharType="end"/>
      </w:r>
      <w:bookmarkEnd w:id="9"/>
      <w:r>
        <w:t xml:space="preserve"> Example of cross-carrier scheduling with mix numerologies</w:t>
      </w:r>
    </w:p>
    <w:p w14:paraId="5DF4539F" w14:textId="3BB0A85A" w:rsidR="007B6A8E" w:rsidRPr="00702BCC" w:rsidRDefault="007B6A8E" w:rsidP="00B6715F">
      <w:pPr>
        <w:pStyle w:val="a0"/>
        <w:spacing w:before="120"/>
        <w:jc w:val="left"/>
        <w:rPr>
          <w:rFonts w:eastAsiaTheme="minorEastAsia"/>
          <w:b/>
          <w:lang w:eastAsia="zh-CN"/>
        </w:rPr>
      </w:pPr>
      <w:bookmarkStart w:id="10" w:name="_Ref806105"/>
      <w:r w:rsidRPr="00702BCC">
        <w:rPr>
          <w:rFonts w:eastAsiaTheme="minorEastAsia"/>
          <w:b/>
          <w:i/>
          <w:u w:val="single"/>
          <w:lang w:eastAsia="zh-CN"/>
        </w:rPr>
        <w:lastRenderedPageBreak/>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D843D5">
        <w:rPr>
          <w:rFonts w:eastAsiaTheme="minorEastAsia"/>
          <w:b/>
          <w:i/>
          <w:noProof/>
          <w:u w:val="single"/>
          <w:lang w:eastAsia="zh-CN"/>
        </w:rPr>
        <w:t>3</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 xml:space="preserve">If the </w:t>
      </w:r>
      <w:r w:rsidRPr="007B6A8E">
        <w:rPr>
          <w:rFonts w:eastAsiaTheme="minorEastAsia"/>
          <w:b/>
          <w:bCs/>
          <w:i/>
          <w:lang w:eastAsia="zh-CN"/>
        </w:rPr>
        <w:t>limit of BDs/CCEs</w:t>
      </w:r>
      <w:r>
        <w:rPr>
          <w:rFonts w:eastAsiaTheme="minorEastAsia"/>
          <w:b/>
          <w:bCs/>
          <w:i/>
          <w:lang w:eastAsia="zh-CN"/>
        </w:rPr>
        <w:t xml:space="preserve"> </w:t>
      </w:r>
      <w:r w:rsidR="00714EB1">
        <w:rPr>
          <w:rFonts w:eastAsiaTheme="minorEastAsia"/>
          <w:b/>
          <w:bCs/>
          <w:i/>
          <w:lang w:eastAsia="zh-CN"/>
        </w:rPr>
        <w:t>were</w:t>
      </w:r>
      <w:r>
        <w:rPr>
          <w:rFonts w:eastAsiaTheme="minorEastAsia"/>
          <w:b/>
          <w:bCs/>
          <w:i/>
          <w:lang w:eastAsia="zh-CN"/>
        </w:rPr>
        <w:t xml:space="preserve"> determined </w:t>
      </w:r>
      <w:r w:rsidRPr="007B6A8E">
        <w:rPr>
          <w:rFonts w:eastAsiaTheme="minorEastAsia"/>
          <w:b/>
          <w:bCs/>
          <w:i/>
          <w:lang w:eastAsia="zh-CN"/>
        </w:rPr>
        <w:t>based on the numerology of the scheduling CC</w:t>
      </w:r>
      <w:r>
        <w:rPr>
          <w:rFonts w:eastAsiaTheme="minorEastAsia"/>
          <w:b/>
          <w:bCs/>
          <w:i/>
          <w:lang w:eastAsia="zh-CN"/>
        </w:rPr>
        <w:t xml:space="preserve">, </w:t>
      </w:r>
      <w:r>
        <w:rPr>
          <w:rFonts w:eastAsiaTheme="minorEastAsia"/>
          <w:b/>
          <w:bCs/>
          <w:i/>
          <w:lang w:eastAsia="zh-CN"/>
        </w:rPr>
        <w:br/>
        <w:t xml:space="preserve">1) </w:t>
      </w:r>
      <w:r w:rsidRPr="007B6A8E">
        <w:rPr>
          <w:rFonts w:eastAsiaTheme="minorEastAsia"/>
          <w:b/>
          <w:bCs/>
          <w:i/>
          <w:lang w:eastAsia="zh-CN"/>
        </w:rPr>
        <w:t xml:space="preserve">the total number of BD/CCE required in a subframe would be </w:t>
      </w:r>
      <w:r>
        <w:rPr>
          <w:rFonts w:eastAsiaTheme="minorEastAsia"/>
          <w:b/>
          <w:bCs/>
          <w:i/>
          <w:lang w:eastAsia="zh-CN"/>
        </w:rPr>
        <w:t xml:space="preserve">increased; </w:t>
      </w:r>
      <w:r>
        <w:rPr>
          <w:rFonts w:eastAsiaTheme="minorEastAsia"/>
          <w:b/>
          <w:bCs/>
          <w:i/>
          <w:lang w:eastAsia="zh-CN"/>
        </w:rPr>
        <w:br/>
        <w:t xml:space="preserve">2) the backward </w:t>
      </w:r>
      <w:r w:rsidRPr="007B6A8E">
        <w:rPr>
          <w:rFonts w:eastAsiaTheme="minorEastAsia"/>
          <w:b/>
          <w:bCs/>
          <w:i/>
          <w:lang w:eastAsia="zh-CN"/>
        </w:rPr>
        <w:t xml:space="preserve">incompatibility </w:t>
      </w:r>
      <w:r>
        <w:rPr>
          <w:rFonts w:eastAsiaTheme="minorEastAsia"/>
          <w:b/>
          <w:bCs/>
          <w:i/>
          <w:lang w:eastAsia="zh-CN"/>
        </w:rPr>
        <w:t>issue should be considered</w:t>
      </w:r>
      <w:r w:rsidRPr="00702BCC">
        <w:rPr>
          <w:rFonts w:eastAsiaTheme="minorEastAsia"/>
          <w:b/>
          <w:i/>
          <w:lang w:eastAsia="zh-CN"/>
        </w:rPr>
        <w:t>.</w:t>
      </w:r>
      <w:bookmarkEnd w:id="10"/>
    </w:p>
    <w:p w14:paraId="7B305B49" w14:textId="4F6CD893" w:rsidR="00DD4998" w:rsidRDefault="00940EE0" w:rsidP="007B6C26">
      <w:pPr>
        <w:pStyle w:val="a0"/>
        <w:spacing w:before="120"/>
        <w:rPr>
          <w:rFonts w:eastAsiaTheme="minorEastAsia"/>
          <w:lang w:eastAsia="zh-CN"/>
        </w:rPr>
      </w:pPr>
      <w:r>
        <w:rPr>
          <w:rFonts w:eastAsiaTheme="minorEastAsia"/>
          <w:lang w:eastAsia="zh-CN"/>
        </w:rPr>
        <w:t xml:space="preserve">Therefore, the additional </w:t>
      </w:r>
      <w:r w:rsidRPr="00DF10B0">
        <w:rPr>
          <w:rFonts w:eastAsia="MS Mincho"/>
          <w:i/>
          <w:szCs w:val="20"/>
          <w:u w:val="single"/>
        </w:rPr>
        <w:t xml:space="preserve">per-scheduling-CC </w:t>
      </w:r>
      <w:r w:rsidRPr="004C49F6">
        <w:rPr>
          <w:rFonts w:eastAsia="MS Mincho"/>
          <w:szCs w:val="20"/>
        </w:rPr>
        <w:t>limit</w:t>
      </w:r>
      <w:r>
        <w:rPr>
          <w:rFonts w:eastAsia="MS Mincho"/>
          <w:szCs w:val="20"/>
        </w:rPr>
        <w:t xml:space="preserve"> is not desirable.</w:t>
      </w:r>
      <w:r>
        <w:rPr>
          <w:rFonts w:eastAsiaTheme="minorEastAsia"/>
          <w:lang w:eastAsia="zh-CN"/>
        </w:rPr>
        <w:t xml:space="preserve"> The BD/CCE limit determined for each scheduled cell in the cases of 6-1 and 7-1 can be </w:t>
      </w:r>
      <w:r w:rsidR="00D843D5">
        <w:rPr>
          <w:rFonts w:eastAsiaTheme="minorEastAsia"/>
          <w:lang w:eastAsia="zh-CN"/>
        </w:rPr>
        <w:t xml:space="preserve">the </w:t>
      </w:r>
      <w:r>
        <w:rPr>
          <w:rFonts w:eastAsiaTheme="minorEastAsia"/>
          <w:lang w:eastAsia="zh-CN"/>
        </w:rPr>
        <w:t xml:space="preserve">same as 6-2 and 7-2, respectively. In other word, </w:t>
      </w:r>
      <w:r w:rsidRPr="00DD205D">
        <w:rPr>
          <w:rFonts w:eastAsiaTheme="minorEastAsia"/>
          <w:lang w:eastAsia="zh-CN"/>
        </w:rPr>
        <w:t xml:space="preserve">the number of BD/CCE for </w:t>
      </w:r>
      <w:r w:rsidRPr="00DD205D">
        <w:rPr>
          <w:rFonts w:eastAsiaTheme="minorEastAsia"/>
          <w:u w:val="single"/>
          <w:lang w:eastAsia="zh-CN"/>
        </w:rPr>
        <w:t>each scheduled cell</w:t>
      </w:r>
      <w:r w:rsidRPr="00DD205D">
        <w:rPr>
          <w:rFonts w:eastAsiaTheme="minorEastAsia"/>
          <w:lang w:eastAsia="zh-CN"/>
        </w:rPr>
        <w:t xml:space="preserve"> is </w:t>
      </w:r>
      <w:r>
        <w:rPr>
          <w:rFonts w:eastAsiaTheme="minorEastAsia"/>
          <w:lang w:eastAsia="zh-CN"/>
        </w:rPr>
        <w:t xml:space="preserve">still </w:t>
      </w:r>
      <w:r w:rsidRPr="00DD205D">
        <w:rPr>
          <w:rFonts w:eastAsiaTheme="minorEastAsia"/>
          <w:lang w:eastAsia="zh-CN"/>
        </w:rPr>
        <w:t>restricted by min {</w:t>
      </w:r>
      <w:r w:rsidRPr="00D023F4">
        <w:rPr>
          <w:rFonts w:eastAsiaTheme="minorEastAsia"/>
          <w:i/>
          <w:u w:val="single"/>
          <w:lang w:eastAsia="zh-CN"/>
        </w:rPr>
        <w:t>per-CC</w:t>
      </w:r>
      <w:r w:rsidRPr="00D023F4">
        <w:rPr>
          <w:rFonts w:eastAsiaTheme="minorEastAsia"/>
          <w:lang w:eastAsia="zh-CN"/>
        </w:rPr>
        <w:t xml:space="preserve"> limit, p</w:t>
      </w:r>
      <w:r w:rsidRPr="00D023F4">
        <w:rPr>
          <w:rFonts w:eastAsiaTheme="minorEastAsia"/>
          <w:i/>
          <w:u w:val="single"/>
          <w:lang w:eastAsia="zh-CN"/>
        </w:rPr>
        <w:t>er-numerology</w:t>
      </w:r>
      <w:r w:rsidRPr="00D023F4">
        <w:rPr>
          <w:rFonts w:eastAsiaTheme="minorEastAsia"/>
          <w:lang w:eastAsia="zh-CN"/>
        </w:rPr>
        <w:t xml:space="preserve"> limit}</w:t>
      </w:r>
      <w:r>
        <w:rPr>
          <w:rFonts w:eastAsiaTheme="minorEastAsia"/>
          <w:lang w:eastAsia="zh-CN"/>
        </w:rPr>
        <w:t xml:space="preserve"> in the case of cross-carrier scheduling with mix numerologies. T</w:t>
      </w:r>
      <w:r w:rsidR="008E56B5">
        <w:rPr>
          <w:rFonts w:eastAsiaTheme="minorEastAsia"/>
          <w:lang w:eastAsia="zh-CN"/>
        </w:rPr>
        <w:t xml:space="preserve">he only issue to be solved is to determine the actual number of BD/CCE for </w:t>
      </w:r>
      <w:r w:rsidR="008E56B5" w:rsidRPr="00D843D5">
        <w:rPr>
          <w:rFonts w:eastAsiaTheme="minorEastAsia"/>
          <w:u w:val="single"/>
          <w:lang w:eastAsia="zh-CN"/>
        </w:rPr>
        <w:t>each scheduling cell</w:t>
      </w:r>
      <w:r w:rsidR="008E56B5">
        <w:rPr>
          <w:rFonts w:eastAsiaTheme="minorEastAsia"/>
          <w:lang w:eastAsia="zh-CN"/>
        </w:rPr>
        <w:t>, where a direct sum of all the BD/CCE of the scheduled cells is obviously not applicable.</w:t>
      </w:r>
      <w:r w:rsidR="008D0127">
        <w:rPr>
          <w:rFonts w:eastAsiaTheme="minorEastAsia"/>
          <w:lang w:eastAsia="zh-CN"/>
        </w:rPr>
        <w:t xml:space="preserve"> </w:t>
      </w:r>
    </w:p>
    <w:p w14:paraId="092AFCA7" w14:textId="77777777" w:rsidR="008E56B5" w:rsidRDefault="00905611" w:rsidP="00905611">
      <w:pPr>
        <w:pStyle w:val="a0"/>
        <w:keepNext/>
        <w:spacing w:before="120"/>
        <w:jc w:val="center"/>
        <w:rPr>
          <w:rFonts w:eastAsiaTheme="minorEastAsia"/>
          <w:lang w:eastAsia="zh-CN"/>
        </w:rPr>
      </w:pPr>
      <w:r w:rsidRPr="00905611">
        <w:rPr>
          <w:rFonts w:eastAsiaTheme="minorEastAsia"/>
          <w:noProof/>
          <w:lang w:eastAsia="zh-CN"/>
        </w:rPr>
        <w:drawing>
          <wp:inline distT="0" distB="0" distL="0" distR="0" wp14:anchorId="77CF5C53" wp14:editId="598DB4D3">
            <wp:extent cx="3937000" cy="1426000"/>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7826" cy="1429921"/>
                    </a:xfrm>
                    <a:prstGeom prst="rect">
                      <a:avLst/>
                    </a:prstGeom>
                    <a:noFill/>
                    <a:ln>
                      <a:noFill/>
                    </a:ln>
                  </pic:spPr>
                </pic:pic>
              </a:graphicData>
            </a:graphic>
          </wp:inline>
        </w:drawing>
      </w:r>
    </w:p>
    <w:p w14:paraId="512B5355" w14:textId="1A6BD09B" w:rsidR="00905611" w:rsidRDefault="00905611" w:rsidP="00905611">
      <w:pPr>
        <w:pStyle w:val="a5"/>
        <w:jc w:val="center"/>
        <w:rPr>
          <w:rFonts w:eastAsiaTheme="minorEastAsia"/>
          <w:lang w:eastAsia="zh-CN"/>
        </w:rPr>
      </w:pPr>
      <w:bookmarkStart w:id="11" w:name="_Ref534559267"/>
      <w:r>
        <w:t xml:space="preserve">Figure </w:t>
      </w:r>
      <w:r w:rsidR="00CE2FF8">
        <w:fldChar w:fldCharType="begin"/>
      </w:r>
      <w:r w:rsidR="00CE2FF8">
        <w:instrText xml:space="preserve"> SEQ Figure \* ARABIC </w:instrText>
      </w:r>
      <w:r w:rsidR="00CE2FF8">
        <w:fldChar w:fldCharType="separate"/>
      </w:r>
      <w:r w:rsidR="00D843D5">
        <w:rPr>
          <w:noProof/>
        </w:rPr>
        <w:t>4</w:t>
      </w:r>
      <w:r w:rsidR="00CE2FF8">
        <w:rPr>
          <w:noProof/>
        </w:rPr>
        <w:fldChar w:fldCharType="end"/>
      </w:r>
      <w:bookmarkEnd w:id="11"/>
      <w:r>
        <w:t xml:space="preserve"> Example of cross-carrier scheduling with mix numerologies</w:t>
      </w:r>
    </w:p>
    <w:p w14:paraId="0628B45B" w14:textId="1DBD52BA" w:rsidR="005B132B" w:rsidRDefault="008D0127" w:rsidP="007B6C26">
      <w:pPr>
        <w:pStyle w:val="a0"/>
        <w:spacing w:before="120"/>
      </w:pPr>
      <w:r>
        <w:rPr>
          <w:rFonts w:eastAsiaTheme="minorEastAsia"/>
          <w:lang w:eastAsia="zh-CN"/>
        </w:rPr>
        <w:t xml:space="preserve">The principle of determining the actual number of BD/CCE for each scheduling cell is to maintain a comparable level of scheduling capacity and UE processing complexity with that in self-scheduling case. </w:t>
      </w:r>
      <w:r w:rsidR="00C66064">
        <w:rPr>
          <w:rFonts w:eastAsiaTheme="minorEastAsia"/>
          <w:lang w:eastAsia="zh-CN"/>
        </w:rPr>
        <w:t xml:space="preserve">If the numerology of the scheduled cell is different from </w:t>
      </w:r>
      <w:r w:rsidR="00D843D5">
        <w:rPr>
          <w:rFonts w:eastAsiaTheme="minorEastAsia"/>
          <w:lang w:eastAsia="zh-CN"/>
        </w:rPr>
        <w:t xml:space="preserve">that of </w:t>
      </w:r>
      <w:r w:rsidR="00C66064">
        <w:rPr>
          <w:rFonts w:eastAsiaTheme="minorEastAsia"/>
          <w:lang w:eastAsia="zh-CN"/>
        </w:rPr>
        <w:t>the scheduling cell, the assigned number of BD/CCE for that scheduled cell is scale</w:t>
      </w:r>
      <w:r w:rsidR="00FE1E71">
        <w:rPr>
          <w:rFonts w:eastAsiaTheme="minorEastAsia"/>
          <w:lang w:eastAsia="zh-CN"/>
        </w:rPr>
        <w:t>d</w:t>
      </w:r>
      <w:r w:rsidR="00C66064">
        <w:rPr>
          <w:rFonts w:eastAsiaTheme="minorEastAsia"/>
          <w:lang w:eastAsia="zh-CN"/>
        </w:rPr>
        <w:t xml:space="preserve"> in </w:t>
      </w:r>
      <w:r w:rsidR="00C66064" w:rsidRPr="00C66064">
        <w:rPr>
          <w:rFonts w:eastAsiaTheme="minorEastAsia"/>
          <w:lang w:eastAsia="zh-CN"/>
        </w:rPr>
        <w:t xml:space="preserve">proportion to </w:t>
      </w:r>
      <w:r w:rsidR="00FE1E71">
        <w:rPr>
          <w:rFonts w:eastAsiaTheme="minorEastAsia"/>
          <w:lang w:eastAsia="zh-CN"/>
        </w:rPr>
        <w:t>the delta between</w:t>
      </w:r>
      <w:r w:rsidR="00C66064">
        <w:rPr>
          <w:rFonts w:eastAsiaTheme="minorEastAsia"/>
          <w:lang w:eastAsia="zh-CN"/>
        </w:rPr>
        <w:t xml:space="preserve"> the SCS</w:t>
      </w:r>
      <w:r w:rsidR="00FE1E71">
        <w:rPr>
          <w:rFonts w:eastAsiaTheme="minorEastAsia"/>
          <w:lang w:eastAsia="zh-CN"/>
        </w:rPr>
        <w:t xml:space="preserve">s of the scheduling and the scheduled cells, i.e. </w:t>
      </w:r>
      <m:oMath>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 scheduled-μ, scheduling</m:t>
            </m:r>
          </m:sup>
        </m:sSup>
      </m:oMath>
      <w:r w:rsidR="00FE1E71">
        <w:rPr>
          <w:rFonts w:eastAsiaTheme="minorEastAsia"/>
          <w:lang w:eastAsia="zh-CN"/>
        </w:rPr>
        <w:t xml:space="preserve">. Therefore, assuming the SCS of a scheduling cell is </w:t>
      </w:r>
      <m:oMath>
        <m:r>
          <w:rPr>
            <w:rFonts w:ascii="Cambria Math" w:eastAsiaTheme="minorEastAsia" w:hAnsi="Cambria Math"/>
            <w:lang w:eastAsia="zh-CN"/>
          </w:rPr>
          <m:t>μ_s</m:t>
        </m:r>
      </m:oMath>
      <w:r w:rsidR="00FE1E71">
        <w:rPr>
          <w:rFonts w:eastAsiaTheme="minorEastAsia"/>
          <w:lang w:eastAsia="zh-CN"/>
        </w:rPr>
        <w:t xml:space="preserve">, the </w:t>
      </w:r>
      <w:r w:rsidR="00FE1E71">
        <w:rPr>
          <w:sz w:val="21"/>
          <w:lang w:eastAsia="zh-TW"/>
        </w:rPr>
        <w:t xml:space="preserve">scheduling cell has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j</m:t>
            </m:r>
          </m:sub>
        </m:sSub>
      </m:oMath>
      <w:r w:rsidR="00FE1E71">
        <w:rPr>
          <w:sz w:val="21"/>
          <w:lang w:eastAsia="zh-TW"/>
        </w:rPr>
        <w:t xml:space="preserve"> schedulable DL-cells with numerology j, and the assigned number of BD/CCE is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j</m:t>
            </m:r>
          </m:sub>
        </m:sSub>
      </m:oMath>
      <w:r w:rsidR="00FE1E71">
        <w:rPr>
          <w:lang w:eastAsia="zh-CN"/>
        </w:rPr>
        <w:t xml:space="preserve">, then </w:t>
      </w:r>
      <w:r w:rsidR="00FE1E71">
        <w:rPr>
          <w:rFonts w:eastAsiaTheme="minorEastAsia"/>
          <w:lang w:eastAsia="zh-CN"/>
        </w:rPr>
        <w:t xml:space="preserve">the </w:t>
      </w:r>
      <w:r w:rsidR="00FE1E71">
        <w:t>total number of BD/CCE can be determined by</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819"/>
        <w:gridCol w:w="2191"/>
      </w:tblGrid>
      <w:tr w:rsidR="00FE1E71" w14:paraId="226310CB" w14:textId="77777777" w:rsidTr="002416E4">
        <w:tc>
          <w:tcPr>
            <w:tcW w:w="2235" w:type="dxa"/>
            <w:vAlign w:val="center"/>
          </w:tcPr>
          <w:p w14:paraId="629BBDAE" w14:textId="77777777" w:rsidR="00FE1E71" w:rsidRDefault="00FE1E71" w:rsidP="002416E4">
            <w:pPr>
              <w:pStyle w:val="a0"/>
              <w:spacing w:before="120"/>
              <w:rPr>
                <w:rFonts w:eastAsiaTheme="minorEastAsia"/>
                <w:lang w:eastAsia="zh-CN"/>
              </w:rPr>
            </w:pPr>
          </w:p>
        </w:tc>
        <w:tc>
          <w:tcPr>
            <w:tcW w:w="4819" w:type="dxa"/>
            <w:vAlign w:val="center"/>
          </w:tcPr>
          <w:p w14:paraId="0BC8A603" w14:textId="77777777" w:rsidR="00FE1E71" w:rsidRDefault="00CE2FF8" w:rsidP="00FE1E71">
            <w:pPr>
              <w:pStyle w:val="a0"/>
              <w:spacing w:before="120"/>
              <w:rPr>
                <w:rFonts w:eastAsiaTheme="minorEastAsia"/>
                <w:lang w:eastAsia="zh-CN"/>
              </w:rPr>
            </w:pPr>
            <m:oMathPara>
              <m:oMath>
                <m:d>
                  <m:dPr>
                    <m:begChr m:val="⌊"/>
                    <m:endChr m:val="⌋"/>
                    <m:ctrlPr>
                      <w:rPr>
                        <w:rFonts w:ascii="Cambria Math" w:eastAsiaTheme="minorEastAsia" w:hAnsi="Cambria Math"/>
                        <w:lang w:eastAsia="zh-CN"/>
                      </w:rPr>
                    </m:ctrlPr>
                  </m:dPr>
                  <m:e>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j=0</m:t>
                        </m:r>
                      </m:sub>
                      <m:sup>
                        <m:r>
                          <w:rPr>
                            <w:rFonts w:ascii="Cambria Math" w:eastAsiaTheme="minorEastAsia" w:hAnsi="Cambria Math"/>
                            <w:lang w:eastAsia="zh-CN"/>
                          </w:rPr>
                          <m:t>3</m:t>
                        </m:r>
                      </m:sup>
                      <m:e>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j</m:t>
                                </m:r>
                              </m:sub>
                            </m:sSub>
                            <m:r>
                              <w:rPr>
                                <w:rFonts w:ascii="Cambria Math" w:eastAsiaTheme="minorEastAsia" w:hAnsi="Cambria Math"/>
                                <w:lang w:eastAsia="zh-CN"/>
                              </w:rPr>
                              <m:t>×</m:t>
                            </m:r>
                            <m:box>
                              <m:boxPr>
                                <m:ctrlPr>
                                  <w:rPr>
                                    <w:rFonts w:ascii="Cambria Math" w:eastAsiaTheme="minorEastAsia" w:hAnsi="Cambria Math"/>
                                    <w:i/>
                                    <w:lang w:eastAsia="zh-CN"/>
                                  </w:rPr>
                                </m:ctrlPr>
                              </m:boxPr>
                              <m:e>
                                <m:argPr>
                                  <m:argSz m:val="-1"/>
                                </m:argP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μ_j</m:t>
                                        </m:r>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μ_s</m:t>
                                        </m:r>
                                      </m:sup>
                                    </m:sSup>
                                  </m:den>
                                </m:f>
                              </m:e>
                            </m:box>
                          </m:e>
                        </m:d>
                      </m:e>
                    </m:nary>
                  </m:e>
                </m:d>
              </m:oMath>
            </m:oMathPara>
          </w:p>
        </w:tc>
        <w:tc>
          <w:tcPr>
            <w:tcW w:w="2191" w:type="dxa"/>
            <w:vAlign w:val="center"/>
          </w:tcPr>
          <w:p w14:paraId="2B9586DA" w14:textId="77777777" w:rsidR="00FE1E71" w:rsidRDefault="00FE1E71" w:rsidP="00FE1E71">
            <w:pPr>
              <w:pStyle w:val="a0"/>
              <w:spacing w:before="120"/>
              <w:jc w:val="right"/>
              <w:rPr>
                <w:rFonts w:eastAsiaTheme="minorEastAsia"/>
                <w:lang w:eastAsia="zh-CN"/>
              </w:rPr>
            </w:pPr>
            <w:r>
              <w:rPr>
                <w:rFonts w:eastAsiaTheme="minorEastAsia"/>
                <w:lang w:eastAsia="zh-CN"/>
              </w:rPr>
              <w:t>(1)</w:t>
            </w:r>
          </w:p>
        </w:tc>
      </w:tr>
    </w:tbl>
    <w:p w14:paraId="4D880D0B" w14:textId="54966E70" w:rsidR="008D0127" w:rsidRDefault="008D0127" w:rsidP="007B6C26">
      <w:pPr>
        <w:pStyle w:val="a0"/>
        <w:spacing w:before="120"/>
        <w:rPr>
          <w:rFonts w:eastAsiaTheme="minorEastAsia"/>
          <w:lang w:eastAsia="zh-CN"/>
        </w:rPr>
      </w:pPr>
      <w:r>
        <w:rPr>
          <w:rFonts w:eastAsiaTheme="minorEastAsia"/>
          <w:lang w:eastAsia="zh-CN"/>
        </w:rPr>
        <w:t>For example</w:t>
      </w:r>
      <w:r w:rsidR="00FE1E71">
        <w:rPr>
          <w:rFonts w:eastAsiaTheme="minorEastAsia"/>
          <w:lang w:eastAsia="zh-CN"/>
        </w:rPr>
        <w:t>, in the scenario</w:t>
      </w:r>
      <w:r>
        <w:rPr>
          <w:rFonts w:eastAsiaTheme="minorEastAsia"/>
          <w:lang w:eastAsia="zh-CN"/>
        </w:rPr>
        <w:t xml:space="preserve"> shown in </w:t>
      </w:r>
      <w:r w:rsidR="00905611">
        <w:rPr>
          <w:rFonts w:eastAsiaTheme="minorEastAsia"/>
          <w:lang w:eastAsia="zh-CN"/>
        </w:rPr>
        <w:fldChar w:fldCharType="begin"/>
      </w:r>
      <w:r w:rsidR="00905611">
        <w:rPr>
          <w:rFonts w:eastAsiaTheme="minorEastAsia"/>
          <w:lang w:eastAsia="zh-CN"/>
        </w:rPr>
        <w:instrText xml:space="preserve"> REF _Ref534559267 \h </w:instrText>
      </w:r>
      <w:r w:rsidR="00905611">
        <w:rPr>
          <w:rFonts w:eastAsiaTheme="minorEastAsia"/>
          <w:lang w:eastAsia="zh-CN"/>
        </w:rPr>
      </w:r>
      <w:r w:rsidR="00905611">
        <w:rPr>
          <w:rFonts w:eastAsiaTheme="minorEastAsia"/>
          <w:lang w:eastAsia="zh-CN"/>
        </w:rPr>
        <w:fldChar w:fldCharType="separate"/>
      </w:r>
      <w:r w:rsidR="00D843D5">
        <w:t xml:space="preserve">Figure </w:t>
      </w:r>
      <w:r w:rsidR="00D843D5">
        <w:rPr>
          <w:noProof/>
        </w:rPr>
        <w:t>4</w:t>
      </w:r>
      <w:r w:rsidR="00905611">
        <w:rPr>
          <w:rFonts w:eastAsiaTheme="minorEastAsia"/>
          <w:lang w:eastAsia="zh-CN"/>
        </w:rPr>
        <w:fldChar w:fldCharType="end"/>
      </w:r>
      <w:r>
        <w:rPr>
          <w:rFonts w:eastAsiaTheme="minorEastAsia"/>
          <w:lang w:eastAsia="zh-CN"/>
        </w:rPr>
        <w:t xml:space="preserve">, the total number of BD in 1 ms in the self-scheduling case is 40 + 30 * 2 + 20 * 4 = 180. Then, for the </w:t>
      </w:r>
      <w:r>
        <w:t>cross-carrier scheduling case where the SCS of the scheduling carrier is 30 kHz</w:t>
      </w:r>
      <w:r w:rsidR="00FE1E71">
        <w:t xml:space="preserve"> (i.e. </w:t>
      </w:r>
      <w:r w:rsidR="00FE1E71">
        <w:rPr>
          <w:rFonts w:eastAsiaTheme="minorEastAsia" w:cs="Times"/>
          <w:lang w:eastAsia="zh-CN"/>
        </w:rPr>
        <w:t>µ = 1)</w:t>
      </w:r>
      <w:r>
        <w:t xml:space="preserve">, the </w:t>
      </w:r>
      <w:r w:rsidR="005B132B">
        <w:t xml:space="preserve">maximal number of BD for one slot can be given by 40 </w:t>
      </w:r>
      <w:r w:rsidR="00FE1E71">
        <w:t>*</w:t>
      </w:r>
      <w:r w:rsidR="005B132B">
        <w:t xml:space="preserve"> 2</w:t>
      </w:r>
      <w:r w:rsidR="00FE1E71">
        <w:rPr>
          <w:vertAlign w:val="superscript"/>
        </w:rPr>
        <w:t>(0</w:t>
      </w:r>
      <w:r w:rsidR="00FE1E71" w:rsidRPr="00FE1E71">
        <w:rPr>
          <w:vertAlign w:val="superscript"/>
        </w:rPr>
        <w:t>-1)</w:t>
      </w:r>
      <w:r w:rsidR="005B132B">
        <w:t xml:space="preserve"> + 30</w:t>
      </w:r>
      <w:r w:rsidR="00FE1E71">
        <w:t xml:space="preserve"> * 2</w:t>
      </w:r>
      <w:r w:rsidR="00FE1E71">
        <w:rPr>
          <w:vertAlign w:val="superscript"/>
        </w:rPr>
        <w:t>(1</w:t>
      </w:r>
      <w:r w:rsidR="00FE1E71" w:rsidRPr="00FE1E71">
        <w:rPr>
          <w:vertAlign w:val="superscript"/>
        </w:rPr>
        <w:t>-1)</w:t>
      </w:r>
      <w:r w:rsidR="005B132B">
        <w:t xml:space="preserve"> + 20 * </w:t>
      </w:r>
      <w:r w:rsidR="00FE1E71">
        <w:t>2</w:t>
      </w:r>
      <w:r w:rsidR="00FE1E71" w:rsidRPr="00FE1E71">
        <w:rPr>
          <w:vertAlign w:val="superscript"/>
        </w:rPr>
        <w:t>(2-1)</w:t>
      </w:r>
      <w:r w:rsidR="005B132B">
        <w:t xml:space="preserve"> = 90</w:t>
      </w:r>
      <w:r w:rsidR="00FE1E71">
        <w:t xml:space="preserve">, where the </w:t>
      </w:r>
      <w:r w:rsidR="00FE1E71">
        <w:rPr>
          <w:rFonts w:eastAsiaTheme="minorEastAsia" w:cs="Times"/>
          <w:lang w:eastAsia="zh-CN"/>
        </w:rPr>
        <w:t>µ</w:t>
      </w:r>
      <w:r w:rsidR="00FE1E71">
        <w:t xml:space="preserve"> of each scheduled cell is 0, 1, and 2</w:t>
      </w:r>
      <w:r w:rsidR="005B132B">
        <w:t>.</w:t>
      </w:r>
      <w:r w:rsidR="00FE1E71">
        <w:t xml:space="preserve"> Considering that there are at most two slots of 30 kHz SCS, the total number of BD is same as </w:t>
      </w:r>
      <w:r w:rsidR="00FE1E71" w:rsidRPr="007B6C26">
        <w:rPr>
          <w:rFonts w:eastAsiaTheme="minorEastAsia"/>
          <w:lang w:eastAsia="zh-CN"/>
        </w:rPr>
        <w:t>that</w:t>
      </w:r>
      <w:r w:rsidR="00FE1E71">
        <w:t xml:space="preserve"> of </w:t>
      </w:r>
      <w:r w:rsidR="00FE1E71">
        <w:rPr>
          <w:rFonts w:eastAsiaTheme="minorEastAsia"/>
          <w:lang w:eastAsia="zh-CN"/>
        </w:rPr>
        <w:t>self-scheduling case.</w:t>
      </w:r>
    </w:p>
    <w:p w14:paraId="77693BE7" w14:textId="241AE6BD" w:rsidR="00033731" w:rsidRPr="00203CE9" w:rsidRDefault="00033731" w:rsidP="00FE1E71">
      <w:pPr>
        <w:pStyle w:val="a0"/>
        <w:jc w:val="left"/>
        <w:rPr>
          <w:rFonts w:eastAsiaTheme="minorEastAsia"/>
          <w:b/>
          <w:i/>
          <w:u w:val="single"/>
          <w:lang w:eastAsia="zh-CN"/>
        </w:rPr>
      </w:pPr>
      <w:bookmarkStart w:id="12" w:name="_Ref521146463"/>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843D5">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780DAC" w:rsidRPr="00823187">
        <w:rPr>
          <w:rFonts w:eastAsiaTheme="minorEastAsia"/>
          <w:b/>
          <w:i/>
          <w:lang w:eastAsia="zh-CN"/>
        </w:rPr>
        <w:t>In the case of cross</w:t>
      </w:r>
      <w:r w:rsidR="00FE1E71">
        <w:rPr>
          <w:rFonts w:eastAsiaTheme="minorEastAsia"/>
          <w:b/>
          <w:i/>
          <w:lang w:eastAsia="zh-CN"/>
        </w:rPr>
        <w:t>-</w:t>
      </w:r>
      <w:r w:rsidR="00780DAC" w:rsidRPr="00823187">
        <w:rPr>
          <w:rFonts w:eastAsiaTheme="minorEastAsia"/>
          <w:b/>
          <w:i/>
          <w:lang w:eastAsia="zh-CN"/>
        </w:rPr>
        <w:t xml:space="preserve">carrier scheduling </w:t>
      </w:r>
      <w:r w:rsidR="00FE1E71">
        <w:rPr>
          <w:rFonts w:eastAsiaTheme="minorEastAsia"/>
          <w:b/>
          <w:i/>
          <w:lang w:eastAsia="zh-CN"/>
        </w:rPr>
        <w:t>with different numerologies on</w:t>
      </w:r>
      <w:r w:rsidR="00FE1E71" w:rsidRPr="00823187">
        <w:rPr>
          <w:rFonts w:eastAsiaTheme="minorEastAsia"/>
          <w:b/>
          <w:i/>
          <w:lang w:eastAsia="zh-CN"/>
        </w:rPr>
        <w:t xml:space="preserve"> </w:t>
      </w:r>
      <w:r w:rsidR="00780DAC" w:rsidRPr="00823187">
        <w:rPr>
          <w:rFonts w:eastAsiaTheme="minorEastAsia"/>
          <w:b/>
          <w:i/>
          <w:lang w:eastAsia="zh-CN"/>
        </w:rPr>
        <w:t>the scheduling and the scheduled c</w:t>
      </w:r>
      <w:r w:rsidR="00FE1E71">
        <w:rPr>
          <w:rFonts w:eastAsiaTheme="minorEastAsia"/>
          <w:b/>
          <w:i/>
          <w:lang w:eastAsia="zh-CN"/>
        </w:rPr>
        <w:t>ells,</w:t>
      </w:r>
      <w:r w:rsidR="00FE1E71">
        <w:rPr>
          <w:rFonts w:eastAsiaTheme="minorEastAsia"/>
          <w:b/>
          <w:i/>
          <w:lang w:eastAsia="zh-CN"/>
        </w:rPr>
        <w:br/>
        <w:t xml:space="preserve">1) </w:t>
      </w:r>
      <w:r w:rsidR="00780DAC" w:rsidRPr="00823187">
        <w:rPr>
          <w:rFonts w:eastAsiaTheme="minorEastAsia"/>
          <w:b/>
          <w:i/>
          <w:lang w:eastAsia="zh-CN"/>
        </w:rPr>
        <w:t xml:space="preserve">the BD/CCE limits </w:t>
      </w:r>
      <w:r w:rsidR="00780DAC">
        <w:rPr>
          <w:rFonts w:eastAsiaTheme="minorEastAsia"/>
          <w:b/>
          <w:i/>
          <w:lang w:eastAsia="zh-CN"/>
        </w:rPr>
        <w:t>is</w:t>
      </w:r>
      <w:r w:rsidR="00780DAC" w:rsidRPr="00823187">
        <w:rPr>
          <w:rFonts w:eastAsiaTheme="minorEastAsia"/>
          <w:b/>
          <w:i/>
          <w:lang w:eastAsia="zh-CN"/>
        </w:rPr>
        <w:t xml:space="preserve"> determined </w:t>
      </w:r>
      <w:r w:rsidR="00FE1E71" w:rsidRPr="00FE1E71">
        <w:rPr>
          <w:rFonts w:eastAsiaTheme="minorEastAsia"/>
          <w:b/>
          <w:i/>
          <w:lang w:eastAsia="zh-CN"/>
        </w:rPr>
        <w:t>by min {</w:t>
      </w:r>
      <w:r w:rsidR="00FE1E71" w:rsidRPr="00FE1E71">
        <w:rPr>
          <w:rFonts w:eastAsiaTheme="minorEastAsia"/>
          <w:b/>
          <w:i/>
          <w:u w:val="single"/>
          <w:lang w:eastAsia="zh-CN"/>
        </w:rPr>
        <w:t>per-CC</w:t>
      </w:r>
      <w:r w:rsidR="00FE1E71" w:rsidRPr="00FE1E71">
        <w:rPr>
          <w:rFonts w:eastAsiaTheme="minorEastAsia"/>
          <w:b/>
          <w:i/>
          <w:lang w:eastAsia="zh-CN"/>
        </w:rPr>
        <w:t xml:space="preserve"> limit, p</w:t>
      </w:r>
      <w:r w:rsidR="00FE1E71" w:rsidRPr="00FE1E71">
        <w:rPr>
          <w:rFonts w:eastAsiaTheme="minorEastAsia"/>
          <w:b/>
          <w:i/>
          <w:u w:val="single"/>
          <w:lang w:eastAsia="zh-CN"/>
        </w:rPr>
        <w:t>er-numerology</w:t>
      </w:r>
      <w:r w:rsidR="00FE1E71" w:rsidRPr="00FE1E71">
        <w:rPr>
          <w:rFonts w:eastAsiaTheme="minorEastAsia"/>
          <w:b/>
          <w:i/>
          <w:lang w:eastAsia="zh-CN"/>
        </w:rPr>
        <w:t xml:space="preserve"> limit}</w:t>
      </w:r>
      <w:r w:rsidR="00FE1E71">
        <w:rPr>
          <w:rFonts w:eastAsiaTheme="minorEastAsia"/>
          <w:b/>
          <w:i/>
          <w:lang w:eastAsia="zh-CN"/>
        </w:rPr>
        <w:t>, i.e. same as self-scheduling case or cross-carrier scheduling with same numerology case,</w:t>
      </w:r>
      <w:r w:rsidR="00FE1E71">
        <w:rPr>
          <w:rFonts w:eastAsiaTheme="minorEastAsia"/>
          <w:b/>
          <w:i/>
          <w:lang w:eastAsia="zh-CN"/>
        </w:rPr>
        <w:br/>
        <w:t>2) the total number of BD/CCE for each scheduling cell is then given by formula (1)</w:t>
      </w:r>
      <w:r w:rsidRPr="00203CE9">
        <w:rPr>
          <w:rFonts w:eastAsiaTheme="minorEastAsia"/>
          <w:b/>
          <w:i/>
          <w:lang w:eastAsia="zh-CN"/>
        </w:rPr>
        <w:t>.</w:t>
      </w:r>
      <w:bookmarkEnd w:id="12"/>
      <w:r>
        <w:rPr>
          <w:rFonts w:eastAsiaTheme="minorEastAsia"/>
          <w:b/>
          <w:i/>
          <w:lang w:eastAsia="zh-CN"/>
        </w:rPr>
        <w:t xml:space="preserve"> </w:t>
      </w:r>
    </w:p>
    <w:p w14:paraId="1B2C161D" w14:textId="77777777" w:rsidR="00EF4BD9" w:rsidRDefault="00EF4BD9" w:rsidP="00383C2D">
      <w:pPr>
        <w:pStyle w:val="a0"/>
        <w:spacing w:before="120"/>
        <w:rPr>
          <w:rFonts w:eastAsiaTheme="minorEastAsia"/>
          <w:lang w:eastAsia="zh-CN"/>
        </w:rPr>
      </w:pPr>
    </w:p>
    <w:p w14:paraId="0559207E" w14:textId="77777777" w:rsidR="002114D7" w:rsidRPr="003F4049" w:rsidRDefault="002114D7" w:rsidP="002114D7">
      <w:pPr>
        <w:pStyle w:val="2"/>
        <w:numPr>
          <w:ilvl w:val="1"/>
          <w:numId w:val="5"/>
        </w:numPr>
        <w:rPr>
          <w:rFonts w:ascii="Arial" w:eastAsiaTheme="minorEastAsia" w:hAnsi="Arial"/>
          <w:b w:val="0"/>
          <w:lang w:eastAsia="zh-CN"/>
        </w:rPr>
      </w:pPr>
      <w:r>
        <w:rPr>
          <w:rFonts w:ascii="Arial" w:eastAsiaTheme="minorEastAsia" w:hAnsi="Arial"/>
          <w:b w:val="0"/>
          <w:lang w:eastAsia="zh-CN"/>
        </w:rPr>
        <w:t>Number of detected DCI</w:t>
      </w:r>
    </w:p>
    <w:p w14:paraId="6ECF7574" w14:textId="0337479C" w:rsidR="00011849" w:rsidRDefault="00751357" w:rsidP="00383C2D">
      <w:pPr>
        <w:pStyle w:val="a0"/>
        <w:spacing w:before="120"/>
        <w:rPr>
          <w:rFonts w:eastAsiaTheme="minorEastAsia"/>
          <w:lang w:eastAsia="zh-CN"/>
        </w:rPr>
      </w:pPr>
      <w:r>
        <w:rPr>
          <w:rFonts w:eastAsiaTheme="minorEastAsia"/>
          <w:lang w:eastAsia="zh-CN"/>
        </w:rPr>
        <w:t xml:space="preserve">In rel-15, a UE is required to process one unicast DCI scheduling PDSCH per scheduled cell per slot. Although it is not an issue for cross-carrier scheduling with same numerology case, it may become restrictive for the mix numerologies case. </w:t>
      </w:r>
      <w:r w:rsidR="002114D7">
        <w:rPr>
          <w:rFonts w:eastAsiaTheme="minorEastAsia"/>
          <w:lang w:eastAsia="zh-CN"/>
        </w:rPr>
        <w:t xml:space="preserve">As shown in </w:t>
      </w:r>
      <w:r w:rsidR="002114D7">
        <w:rPr>
          <w:rFonts w:eastAsiaTheme="minorEastAsia"/>
          <w:lang w:eastAsia="zh-CN"/>
        </w:rPr>
        <w:fldChar w:fldCharType="begin"/>
      </w:r>
      <w:r w:rsidR="002114D7">
        <w:rPr>
          <w:rFonts w:eastAsiaTheme="minorEastAsia"/>
          <w:lang w:eastAsia="zh-CN"/>
        </w:rPr>
        <w:instrText xml:space="preserve"> REF _Ref534279381 \h </w:instrText>
      </w:r>
      <w:r w:rsidR="002114D7">
        <w:rPr>
          <w:rFonts w:eastAsiaTheme="minorEastAsia"/>
          <w:lang w:eastAsia="zh-CN"/>
        </w:rPr>
      </w:r>
      <w:r w:rsidR="002114D7">
        <w:rPr>
          <w:rFonts w:eastAsiaTheme="minorEastAsia"/>
          <w:lang w:eastAsia="zh-CN"/>
        </w:rPr>
        <w:fldChar w:fldCharType="separate"/>
      </w:r>
      <w:r w:rsidR="00D843D5">
        <w:t xml:space="preserve">Figure </w:t>
      </w:r>
      <w:r w:rsidR="00D843D5">
        <w:rPr>
          <w:noProof/>
        </w:rPr>
        <w:t>1</w:t>
      </w:r>
      <w:r w:rsidR="002114D7">
        <w:rPr>
          <w:rFonts w:eastAsiaTheme="minorEastAsia"/>
          <w:lang w:eastAsia="zh-CN"/>
        </w:rPr>
        <w:fldChar w:fldCharType="end"/>
      </w:r>
      <w:r w:rsidR="002114D7">
        <w:rPr>
          <w:rFonts w:eastAsiaTheme="minorEastAsia"/>
          <w:lang w:eastAsia="zh-CN"/>
        </w:rPr>
        <w:t>, a</w:t>
      </w:r>
      <w:r w:rsidR="002114D7">
        <w:rPr>
          <w:rFonts w:eastAsiaTheme="minorEastAsia" w:hint="eastAsia"/>
          <w:lang w:eastAsia="zh-CN"/>
        </w:rPr>
        <w:t xml:space="preserve"> </w:t>
      </w:r>
      <w:r w:rsidR="002114D7">
        <w:rPr>
          <w:rFonts w:eastAsiaTheme="minorEastAsia"/>
          <w:lang w:eastAsia="zh-CN"/>
        </w:rPr>
        <w:t xml:space="preserve">scheduling </w:t>
      </w:r>
      <w:r w:rsidR="002114D7">
        <w:rPr>
          <w:rFonts w:eastAsiaTheme="minorEastAsia" w:hint="eastAsia"/>
          <w:lang w:eastAsia="zh-CN"/>
        </w:rPr>
        <w:t xml:space="preserve">carrier with </w:t>
      </w:r>
      <w:r w:rsidR="002114D7">
        <w:rPr>
          <w:rFonts w:eastAsiaTheme="minorEastAsia"/>
          <w:lang w:eastAsia="zh-CN"/>
        </w:rPr>
        <w:t>smaller</w:t>
      </w:r>
      <w:r w:rsidR="002114D7">
        <w:rPr>
          <w:rFonts w:eastAsiaTheme="minorEastAsia" w:hint="eastAsia"/>
          <w:lang w:eastAsia="zh-CN"/>
        </w:rPr>
        <w:t xml:space="preserve"> SCS </w:t>
      </w:r>
      <w:r>
        <w:rPr>
          <w:rFonts w:eastAsiaTheme="minorEastAsia"/>
          <w:lang w:eastAsia="zh-CN"/>
        </w:rPr>
        <w:t xml:space="preserve">within one slot </w:t>
      </w:r>
      <w:r>
        <w:rPr>
          <w:rFonts w:eastAsiaTheme="minorEastAsia" w:hint="eastAsia"/>
          <w:lang w:eastAsia="zh-CN"/>
        </w:rPr>
        <w:t xml:space="preserve">should </w:t>
      </w:r>
      <w:r w:rsidR="002114D7">
        <w:rPr>
          <w:rFonts w:eastAsiaTheme="minorEastAsia" w:hint="eastAsia"/>
          <w:lang w:eastAsia="zh-CN"/>
        </w:rPr>
        <w:t>be able t</w:t>
      </w:r>
      <w:r>
        <w:rPr>
          <w:rFonts w:eastAsiaTheme="minorEastAsia" w:hint="eastAsia"/>
          <w:lang w:eastAsia="zh-CN"/>
        </w:rPr>
        <w:t>o scheduling multiple</w:t>
      </w:r>
      <w:r>
        <w:rPr>
          <w:rFonts w:eastAsiaTheme="minorEastAsia"/>
          <w:lang w:eastAsia="zh-CN"/>
        </w:rPr>
        <w:t xml:space="preserve"> slots on the larger SCS carrier. If only one unicast DCI can be processed by a UE, the resources utilization rate may become too low for the UE.</w:t>
      </w:r>
      <w:r w:rsidR="00011849">
        <w:rPr>
          <w:rFonts w:eastAsiaTheme="minorEastAsia"/>
          <w:lang w:eastAsia="zh-CN"/>
        </w:rPr>
        <w:t xml:space="preserve"> There </w:t>
      </w:r>
      <w:r w:rsidR="00714EB1">
        <w:rPr>
          <w:rFonts w:eastAsiaTheme="minorEastAsia"/>
          <w:lang w:eastAsia="zh-CN"/>
        </w:rPr>
        <w:t>are</w:t>
      </w:r>
      <w:r w:rsidR="00011849">
        <w:rPr>
          <w:rFonts w:eastAsiaTheme="minorEastAsia"/>
          <w:lang w:eastAsia="zh-CN"/>
        </w:rPr>
        <w:t xml:space="preserve"> two different approaches for this issue:</w:t>
      </w:r>
    </w:p>
    <w:p w14:paraId="47A2A8DD" w14:textId="15FDF6EB" w:rsidR="00011849" w:rsidRPr="00290C93" w:rsidRDefault="00011849" w:rsidP="00B6715F">
      <w:pPr>
        <w:pStyle w:val="a0"/>
        <w:numPr>
          <w:ilvl w:val="0"/>
          <w:numId w:val="26"/>
        </w:numPr>
        <w:spacing w:before="120"/>
      </w:pPr>
      <w:r>
        <w:t>Increasing capability</w:t>
      </w:r>
      <w:r w:rsidRPr="00381CBB">
        <w:t xml:space="preserve"> </w:t>
      </w:r>
      <w:r>
        <w:t>of the</w:t>
      </w:r>
      <w:r w:rsidRPr="00381CBB">
        <w:t xml:space="preserve"> number of valid unicast PDCCH in single monitoring occasion for UE supp</w:t>
      </w:r>
      <w:r>
        <w:t>orting cross-carrier scheduling with mix numerologies;</w:t>
      </w:r>
    </w:p>
    <w:p w14:paraId="24357DF9" w14:textId="244C8E42" w:rsidR="00011849" w:rsidRDefault="00011849" w:rsidP="00B6715F">
      <w:pPr>
        <w:pStyle w:val="a0"/>
        <w:numPr>
          <w:ilvl w:val="0"/>
          <w:numId w:val="26"/>
        </w:numPr>
        <w:spacing w:before="120"/>
        <w:rPr>
          <w:rFonts w:eastAsiaTheme="minorEastAsia"/>
          <w:lang w:eastAsia="zh-CN"/>
        </w:rPr>
      </w:pPr>
      <w:r>
        <w:rPr>
          <w:rFonts w:eastAsiaTheme="minorEastAsia"/>
          <w:lang w:eastAsia="zh-CN"/>
        </w:rPr>
        <w:t xml:space="preserve">Supporting multi-slot scheduling with </w:t>
      </w:r>
      <w:r w:rsidRPr="00381CBB">
        <w:t>different TB</w:t>
      </w:r>
      <w:r>
        <w:t>s</w:t>
      </w:r>
      <w:r w:rsidRPr="00381CBB">
        <w:t xml:space="preserve"> per slot</w:t>
      </w:r>
      <w:r>
        <w:t>.</w:t>
      </w:r>
    </w:p>
    <w:p w14:paraId="027037AA" w14:textId="4BB66811" w:rsidR="00290C93" w:rsidRDefault="00290C93" w:rsidP="00383C2D">
      <w:pPr>
        <w:pStyle w:val="a0"/>
        <w:spacing w:before="120"/>
        <w:rPr>
          <w:rFonts w:eastAsiaTheme="minorEastAsia"/>
          <w:lang w:eastAsia="zh-CN"/>
        </w:rPr>
      </w:pPr>
      <w:r>
        <w:rPr>
          <w:rFonts w:eastAsiaTheme="minorEastAsia"/>
          <w:lang w:eastAsia="zh-CN"/>
        </w:rPr>
        <w:t xml:space="preserve">The second approach is flexible than the first one, and </w:t>
      </w:r>
      <w:r w:rsidR="00BB3B05">
        <w:rPr>
          <w:rFonts w:eastAsiaTheme="minorEastAsia"/>
          <w:lang w:eastAsia="zh-CN"/>
        </w:rPr>
        <w:t xml:space="preserve">may </w:t>
      </w:r>
      <w:r>
        <w:rPr>
          <w:rFonts w:eastAsiaTheme="minorEastAsia"/>
          <w:lang w:eastAsia="zh-CN"/>
        </w:rPr>
        <w:t>ha</w:t>
      </w:r>
      <w:r w:rsidR="00BB3B05">
        <w:rPr>
          <w:rFonts w:eastAsiaTheme="minorEastAsia"/>
          <w:lang w:eastAsia="zh-CN"/>
        </w:rPr>
        <w:t>ve</w:t>
      </w:r>
      <w:r>
        <w:rPr>
          <w:rFonts w:eastAsiaTheme="minorEastAsia"/>
          <w:lang w:eastAsia="zh-CN"/>
        </w:rPr>
        <w:t xml:space="preserve"> less power consumption because the UE can terminate the blind decoding process earlier if a valid DCI is detected. </w:t>
      </w:r>
      <w:r w:rsidR="0023659C">
        <w:rPr>
          <w:rFonts w:eastAsiaTheme="minorEastAsia"/>
          <w:lang w:eastAsia="zh-CN"/>
        </w:rPr>
        <w:t xml:space="preserve">However, it is very difficult, if </w:t>
      </w:r>
      <w:r w:rsidR="00714EB1">
        <w:rPr>
          <w:rFonts w:eastAsiaTheme="minorEastAsia"/>
          <w:lang w:eastAsia="zh-CN"/>
        </w:rPr>
        <w:t>not</w:t>
      </w:r>
      <w:r w:rsidR="0023659C">
        <w:rPr>
          <w:rFonts w:eastAsiaTheme="minorEastAsia"/>
          <w:lang w:eastAsia="zh-CN"/>
        </w:rPr>
        <w:t xml:space="preserve"> </w:t>
      </w:r>
      <w:r w:rsidR="0023659C">
        <w:rPr>
          <w:rFonts w:eastAsiaTheme="minorEastAsia"/>
          <w:lang w:eastAsia="zh-CN"/>
        </w:rPr>
        <w:lastRenderedPageBreak/>
        <w:t xml:space="preserve">impossible, to support both single slot and multi-slot scheduling with a same DCI format size. </w:t>
      </w:r>
      <w:r w:rsidR="00E924ED">
        <w:rPr>
          <w:rFonts w:eastAsiaTheme="minorEastAsia"/>
          <w:lang w:eastAsia="zh-CN"/>
        </w:rPr>
        <w:t xml:space="preserve">Even if it is possible, it is likely that the scheduling flexibility is reduced for multi-slot scheduling compared with the single slot case, which make it </w:t>
      </w:r>
      <w:r w:rsidR="00BB3B05">
        <w:rPr>
          <w:rFonts w:eastAsiaTheme="minorEastAsia"/>
          <w:lang w:eastAsia="zh-CN"/>
        </w:rPr>
        <w:t xml:space="preserve">a </w:t>
      </w:r>
      <w:r w:rsidR="00E924ED">
        <w:rPr>
          <w:rFonts w:eastAsiaTheme="minorEastAsia"/>
          <w:lang w:eastAsia="zh-CN"/>
        </w:rPr>
        <w:t>less attractive</w:t>
      </w:r>
      <w:r w:rsidR="00BB3B05">
        <w:rPr>
          <w:rFonts w:eastAsiaTheme="minorEastAsia"/>
          <w:lang w:eastAsia="zh-CN"/>
        </w:rPr>
        <w:t xml:space="preserve"> approach</w:t>
      </w:r>
      <w:r w:rsidR="00E924ED">
        <w:rPr>
          <w:rFonts w:eastAsiaTheme="minorEastAsia"/>
          <w:lang w:eastAsia="zh-CN"/>
        </w:rPr>
        <w:t xml:space="preserve">. </w:t>
      </w:r>
      <w:r w:rsidR="004A0D23">
        <w:rPr>
          <w:rFonts w:eastAsiaTheme="minorEastAsia"/>
          <w:lang w:eastAsia="zh-CN"/>
        </w:rPr>
        <w:t xml:space="preserve">If inevitably a new DCI format is introduced, </w:t>
      </w:r>
      <w:r w:rsidR="00BB3B05">
        <w:rPr>
          <w:rFonts w:eastAsiaTheme="minorEastAsia"/>
          <w:lang w:eastAsia="zh-CN"/>
        </w:rPr>
        <w:t xml:space="preserve">the DCI size budget is </w:t>
      </w:r>
      <w:r w:rsidR="00714EB1">
        <w:rPr>
          <w:rFonts w:eastAsiaTheme="minorEastAsia"/>
          <w:lang w:eastAsia="zh-CN"/>
        </w:rPr>
        <w:t>increased;</w:t>
      </w:r>
      <w:r w:rsidR="00BB3B05">
        <w:rPr>
          <w:rFonts w:eastAsiaTheme="minorEastAsia"/>
          <w:lang w:eastAsia="zh-CN"/>
        </w:rPr>
        <w:t xml:space="preserve"> consequently, the processing complexity and the power consumption of the UE are also increased.</w:t>
      </w:r>
    </w:p>
    <w:p w14:paraId="1A9C1288" w14:textId="2A17B12E" w:rsidR="00E437A4" w:rsidRPr="00702BCC" w:rsidRDefault="00E437A4" w:rsidP="00E437A4">
      <w:pPr>
        <w:pStyle w:val="a0"/>
        <w:spacing w:before="120"/>
        <w:rPr>
          <w:rFonts w:eastAsiaTheme="minorEastAsia"/>
          <w:b/>
          <w:lang w:eastAsia="zh-CN"/>
        </w:rPr>
      </w:pPr>
      <w:bookmarkStart w:id="13" w:name="_Ref806111"/>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D843D5">
        <w:rPr>
          <w:rFonts w:eastAsiaTheme="minorEastAsia"/>
          <w:b/>
          <w:i/>
          <w:noProof/>
          <w:u w:val="single"/>
          <w:lang w:eastAsia="zh-CN"/>
        </w:rPr>
        <w:t>4</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Support of</w:t>
      </w:r>
      <w:r w:rsidRPr="00E437A4">
        <w:t xml:space="preserve"> </w:t>
      </w:r>
      <w:r w:rsidRPr="00E437A4">
        <w:rPr>
          <w:rFonts w:eastAsiaTheme="minorEastAsia"/>
          <w:b/>
          <w:bCs/>
          <w:i/>
          <w:lang w:eastAsia="zh-CN"/>
        </w:rPr>
        <w:t>multi-slot scheduling</w:t>
      </w:r>
      <w:r w:rsidR="00DD205D">
        <w:rPr>
          <w:rFonts w:eastAsiaTheme="minorEastAsia"/>
          <w:b/>
          <w:bCs/>
          <w:i/>
          <w:lang w:eastAsia="zh-CN"/>
        </w:rPr>
        <w:t xml:space="preserve"> may either have difficulty in DCI design, or introduce</w:t>
      </w:r>
      <w:r w:rsidR="00DD205D" w:rsidRPr="00DD205D">
        <w:t xml:space="preserve"> </w:t>
      </w:r>
      <w:r w:rsidR="00DD205D" w:rsidRPr="00DD205D">
        <w:rPr>
          <w:rFonts w:eastAsiaTheme="minorEastAsia"/>
          <w:b/>
          <w:bCs/>
          <w:i/>
          <w:lang w:eastAsia="zh-CN"/>
        </w:rPr>
        <w:t>processing complexity</w:t>
      </w:r>
      <w:r w:rsidR="00DD205D">
        <w:rPr>
          <w:rFonts w:eastAsiaTheme="minorEastAsia"/>
          <w:b/>
          <w:bCs/>
          <w:i/>
          <w:lang w:eastAsia="zh-CN"/>
        </w:rPr>
        <w:t xml:space="preserve"> of UE implementation</w:t>
      </w:r>
      <w:r w:rsidRPr="00702BCC">
        <w:rPr>
          <w:rFonts w:eastAsiaTheme="minorEastAsia"/>
          <w:b/>
          <w:i/>
          <w:lang w:eastAsia="zh-CN"/>
        </w:rPr>
        <w:t>.</w:t>
      </w:r>
      <w:bookmarkEnd w:id="13"/>
    </w:p>
    <w:p w14:paraId="47403FF7" w14:textId="55D05298" w:rsidR="002114D7" w:rsidRDefault="00BB3B05" w:rsidP="00383C2D">
      <w:pPr>
        <w:pStyle w:val="a0"/>
        <w:spacing w:before="120"/>
        <w:rPr>
          <w:rFonts w:eastAsiaTheme="minorEastAsia"/>
          <w:lang w:eastAsia="zh-CN"/>
        </w:rPr>
      </w:pPr>
      <w:r>
        <w:rPr>
          <w:rFonts w:eastAsiaTheme="minorEastAsia"/>
          <w:lang w:eastAsia="zh-CN"/>
        </w:rPr>
        <w:t>On the other hand, the first approach is simpler and has less specification impact. The power consumption may not be a concern, because the main factor of power consumption is the number of blind decoding, not the number of detected DCI. Moreover, because of the</w:t>
      </w:r>
      <w:r w:rsidR="0070609E">
        <w:rPr>
          <w:rFonts w:eastAsiaTheme="minorEastAsia"/>
          <w:lang w:eastAsia="zh-CN"/>
        </w:rPr>
        <w:t xml:space="preserve"> implementation of</w:t>
      </w:r>
      <w:r>
        <w:rPr>
          <w:rFonts w:eastAsiaTheme="minorEastAsia"/>
          <w:lang w:eastAsia="zh-CN"/>
        </w:rPr>
        <w:t xml:space="preserve"> </w:t>
      </w:r>
      <w:r w:rsidR="0070609E">
        <w:rPr>
          <w:rFonts w:eastAsiaTheme="minorEastAsia"/>
          <w:lang w:eastAsia="zh-CN"/>
        </w:rPr>
        <w:t xml:space="preserve">parallel DCI blind decoding, the power saving due to early termination is not significant. </w:t>
      </w:r>
      <w:r w:rsidR="00493C85">
        <w:rPr>
          <w:rFonts w:eastAsiaTheme="minorEastAsia"/>
          <w:lang w:eastAsia="zh-CN"/>
        </w:rPr>
        <w:t xml:space="preserve">Therefore, </w:t>
      </w:r>
      <w:r w:rsidR="0070609E">
        <w:rPr>
          <w:rFonts w:eastAsiaTheme="minorEastAsia"/>
          <w:lang w:eastAsia="zh-CN"/>
        </w:rPr>
        <w:t>the first approach is preferable</w:t>
      </w:r>
      <w:r w:rsidR="00493C85">
        <w:rPr>
          <w:rFonts w:eastAsiaTheme="minorEastAsia"/>
          <w:lang w:eastAsia="zh-CN"/>
        </w:rPr>
        <w:t>. The supported number may depend on the delta of the numerologies between the PDCCH and the PDSCH.</w:t>
      </w:r>
    </w:p>
    <w:p w14:paraId="06E2B76F" w14:textId="74CB859B" w:rsidR="00751357" w:rsidRPr="00203CE9" w:rsidRDefault="00751357" w:rsidP="00751357">
      <w:pPr>
        <w:pStyle w:val="a0"/>
        <w:rPr>
          <w:rFonts w:eastAsiaTheme="minorEastAsia"/>
          <w:b/>
          <w:i/>
          <w:u w:val="single"/>
          <w:lang w:eastAsia="zh-CN"/>
        </w:rPr>
      </w:pPr>
      <w:bookmarkStart w:id="14" w:name="_Ref534562496"/>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843D5">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493C85">
        <w:rPr>
          <w:rFonts w:eastAsiaTheme="minorEastAsia"/>
          <w:b/>
          <w:i/>
          <w:lang w:eastAsia="zh-CN"/>
        </w:rPr>
        <w:t xml:space="preserve">In the case of cross-carrier scheduling where the SCS of the PDSCH is larger than that of the PDCCH, a UE </w:t>
      </w:r>
      <w:r w:rsidR="00493C85" w:rsidRPr="00493C85">
        <w:rPr>
          <w:rFonts w:eastAsiaTheme="minorEastAsia"/>
          <w:b/>
          <w:i/>
          <w:lang w:eastAsia="zh-CN"/>
        </w:rPr>
        <w:t>should be able to process more than one unicast DCI scheduling PDSCH per scheduled</w:t>
      </w:r>
      <w:r w:rsidR="00493C85">
        <w:rPr>
          <w:rFonts w:eastAsiaTheme="minorEastAsia"/>
          <w:b/>
          <w:i/>
          <w:lang w:eastAsia="zh-CN"/>
        </w:rPr>
        <w:t xml:space="preserve"> cell</w:t>
      </w:r>
      <w:r w:rsidR="00493C85" w:rsidRPr="00493C85">
        <w:rPr>
          <w:rFonts w:eastAsiaTheme="minorEastAsia"/>
          <w:b/>
          <w:i/>
          <w:lang w:eastAsia="zh-CN"/>
        </w:rPr>
        <w:t>.</w:t>
      </w:r>
      <w:bookmarkEnd w:id="14"/>
      <w:r>
        <w:rPr>
          <w:rFonts w:eastAsiaTheme="minorEastAsia"/>
          <w:b/>
          <w:i/>
          <w:lang w:eastAsia="zh-CN"/>
        </w:rPr>
        <w:t xml:space="preserve"> </w:t>
      </w:r>
    </w:p>
    <w:p w14:paraId="42A3C27D" w14:textId="77777777" w:rsidR="002114D7" w:rsidRDefault="002114D7" w:rsidP="00383C2D">
      <w:pPr>
        <w:pStyle w:val="a0"/>
        <w:spacing w:before="120"/>
        <w:rPr>
          <w:rFonts w:eastAsiaTheme="minorEastAsia"/>
          <w:lang w:eastAsia="zh-CN"/>
        </w:rPr>
      </w:pPr>
    </w:p>
    <w:p w14:paraId="1F6912D9" w14:textId="77777777" w:rsidR="00780DAC"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Extra buffer size issue</w:t>
      </w:r>
    </w:p>
    <w:p w14:paraId="1D04D5B7" w14:textId="77777777" w:rsidR="0001518A" w:rsidRDefault="009660A0" w:rsidP="00FA23AF">
      <w:pPr>
        <w:pStyle w:val="a0"/>
        <w:spacing w:before="120"/>
        <w:rPr>
          <w:rFonts w:eastAsia="Calibri"/>
          <w:lang w:eastAsia="zh-CN"/>
        </w:rPr>
      </w:pPr>
      <w:r>
        <w:rPr>
          <w:lang w:val="en-GB" w:eastAsia="zh-CN"/>
        </w:rPr>
        <w:t>A UE acquires the allocated resources of PDSCH transmission only after it successfully decodes the scheduling PDCCH. Therefore, buffering the candidate PDSCH resource is needed until the UE complete the PDCCH processing, regardless of self-scheduling or cross-carrier scheduling.</w:t>
      </w:r>
      <w:r w:rsidR="00C931EA">
        <w:rPr>
          <w:lang w:val="en-GB" w:eastAsia="zh-CN"/>
        </w:rPr>
        <w:t xml:space="preserve"> However, in </w:t>
      </w:r>
      <w:r w:rsidR="009A604C">
        <w:rPr>
          <w:rFonts w:eastAsiaTheme="minorEastAsia"/>
          <w:lang w:eastAsia="zh-CN"/>
        </w:rPr>
        <w:t>the case of a</w:t>
      </w:r>
      <w:r w:rsidR="009A604C" w:rsidRPr="009A604C">
        <w:rPr>
          <w:rFonts w:eastAsiaTheme="minorEastAsia"/>
          <w:lang w:eastAsia="zh-CN"/>
        </w:rPr>
        <w:t xml:space="preserve"> carrier with smaller SCS scheduling a carrier with larger SCS</w:t>
      </w:r>
      <w:r w:rsidR="009A604C">
        <w:rPr>
          <w:rFonts w:eastAsiaTheme="minorEastAsia"/>
          <w:lang w:eastAsia="zh-CN"/>
        </w:rPr>
        <w:t xml:space="preserve">, </w:t>
      </w:r>
      <w:r w:rsidR="00C931EA">
        <w:rPr>
          <w:rFonts w:eastAsiaTheme="minorEastAsia"/>
          <w:lang w:eastAsia="zh-CN"/>
        </w:rPr>
        <w:t xml:space="preserve">the time spent for reception and processing of PDCCH may be significantly longer than the self-scheduling case in the carrier with larger SCS. Consequently, </w:t>
      </w:r>
      <w:r w:rsidR="009A604C">
        <w:rPr>
          <w:rFonts w:eastAsiaTheme="minorEastAsia"/>
          <w:lang w:eastAsia="zh-CN"/>
        </w:rPr>
        <w:t>the required buffer size</w:t>
      </w:r>
      <w:r w:rsidR="00C931EA">
        <w:rPr>
          <w:rFonts w:eastAsiaTheme="minorEastAsia"/>
          <w:lang w:eastAsia="zh-CN"/>
        </w:rPr>
        <w:t xml:space="preserve"> for PDSCH</w:t>
      </w:r>
      <w:r w:rsidR="009A604C">
        <w:rPr>
          <w:rFonts w:eastAsiaTheme="minorEastAsia"/>
          <w:lang w:eastAsia="zh-CN"/>
        </w:rPr>
        <w:t xml:space="preserve"> may be much larger. </w:t>
      </w:r>
      <w:r w:rsidR="0001518A">
        <w:rPr>
          <w:rFonts w:eastAsiaTheme="minorEastAsia"/>
          <w:lang w:eastAsia="zh-CN"/>
        </w:rPr>
        <w:t xml:space="preserve">Assuming that the number of symbols for PDCCH transmission and processing time </w:t>
      </w:r>
      <w:r w:rsidR="00841679">
        <w:rPr>
          <w:rFonts w:eastAsiaTheme="minorEastAsia"/>
          <w:lang w:eastAsia="zh-CN"/>
        </w:rPr>
        <w:t xml:space="preserve">on a cell with SCS </w:t>
      </w:r>
      <w:r w:rsidR="00841679">
        <w:rPr>
          <w:rFonts w:eastAsiaTheme="minorEastAsia" w:cs="Times"/>
          <w:lang w:eastAsia="zh-CN"/>
        </w:rPr>
        <w:t>µ,</w:t>
      </w:r>
      <w:r w:rsidR="00841679">
        <w:rPr>
          <w:rFonts w:eastAsiaTheme="minorEastAsia"/>
          <w:lang w:eastAsia="zh-CN"/>
        </w:rPr>
        <w:t xml:space="preserve"> </w:t>
      </w:r>
      <w:r w:rsidR="0001518A">
        <w:rPr>
          <w:rFonts w:eastAsiaTheme="minorEastAsia"/>
          <w:lang w:eastAsia="zh-CN"/>
        </w:rPr>
        <w:t>is</w:t>
      </w:r>
      <w:r w:rsidR="00841679">
        <w:rPr>
          <w:rFonts w:eastAsiaTheme="minorEastAsia"/>
          <w:lang w:eastAsia="zh-CN"/>
        </w:rPr>
        <w:t xml:space="preserve"> given by</w:t>
      </w:r>
      <w:r w:rsidR="0001518A">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μ</m:t>
            </m:r>
          </m:sub>
        </m:sSub>
      </m:oMath>
      <w:r w:rsidR="0001518A">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μ</m:t>
            </m:r>
          </m:sub>
        </m:sSub>
      </m:oMath>
      <w:r w:rsidR="0001518A">
        <w:rPr>
          <w:rFonts w:eastAsiaTheme="minorEastAsia"/>
          <w:lang w:eastAsia="zh-CN"/>
        </w:rPr>
        <w:t xml:space="preserve"> respectively, </w:t>
      </w:r>
      <w:r w:rsidR="00BD091A">
        <w:rPr>
          <w:rFonts w:eastAsiaTheme="minorEastAsia"/>
          <w:lang w:eastAsia="zh-CN"/>
        </w:rPr>
        <w:t xml:space="preserve">the </w:t>
      </w:r>
      <w:r w:rsidR="00D91FAE">
        <w:rPr>
          <w:rFonts w:eastAsiaTheme="minorEastAsia"/>
          <w:lang w:eastAsia="zh-CN"/>
        </w:rPr>
        <w:t xml:space="preserve">required </w:t>
      </w:r>
      <w:r w:rsidR="00BD091A">
        <w:rPr>
          <w:rFonts w:eastAsiaTheme="minorEastAsia"/>
          <w:lang w:eastAsia="zh-CN"/>
        </w:rPr>
        <w:t>extra symbols</w:t>
      </w:r>
      <w:r w:rsidR="00D91FAE">
        <w:rPr>
          <w:rFonts w:eastAsiaTheme="minorEastAsia"/>
          <w:lang w:eastAsia="zh-CN"/>
        </w:rPr>
        <w:t xml:space="preserve"> </w:t>
      </w:r>
      <w:r w:rsidR="00F23C99">
        <w:rPr>
          <w:rFonts w:eastAsiaTheme="minorEastAsia"/>
          <w:lang w:eastAsia="zh-CN"/>
        </w:rPr>
        <w:t>N</w:t>
      </w:r>
      <w:r w:rsidR="00F23C99" w:rsidRPr="00F23C99">
        <w:rPr>
          <w:rFonts w:eastAsiaTheme="minorEastAsia"/>
          <w:vertAlign w:val="subscript"/>
          <w:lang w:eastAsia="zh-CN"/>
        </w:rPr>
        <w:t>0</w:t>
      </w:r>
      <w:r w:rsidR="00BD091A">
        <w:rPr>
          <w:rFonts w:eastAsiaTheme="minorEastAsia"/>
          <w:lang w:eastAsia="zh-CN"/>
        </w:rPr>
        <w:t xml:space="preserve"> </w:t>
      </w:r>
      <w:r w:rsidR="00BD091A">
        <w:rPr>
          <w:rFonts w:eastAsia="Calibri"/>
          <w:szCs w:val="20"/>
          <w:lang w:val="en-GB" w:eastAsia="x-none"/>
        </w:rPr>
        <w:t>compared with the self-scheduling case is given by</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5386"/>
        <w:gridCol w:w="2191"/>
      </w:tblGrid>
      <w:tr w:rsidR="00FA23AF" w14:paraId="497E9EC3" w14:textId="77777777" w:rsidTr="00FA23AF">
        <w:tc>
          <w:tcPr>
            <w:tcW w:w="1668" w:type="dxa"/>
            <w:vAlign w:val="center"/>
          </w:tcPr>
          <w:p w14:paraId="5D87A0E0" w14:textId="77777777" w:rsidR="00FA23AF" w:rsidRDefault="00FA23AF" w:rsidP="00C66064">
            <w:pPr>
              <w:pStyle w:val="a0"/>
              <w:spacing w:before="120"/>
              <w:rPr>
                <w:rFonts w:eastAsiaTheme="minorEastAsia"/>
                <w:lang w:eastAsia="zh-CN"/>
              </w:rPr>
            </w:pPr>
          </w:p>
        </w:tc>
        <w:tc>
          <w:tcPr>
            <w:tcW w:w="5386" w:type="dxa"/>
            <w:vAlign w:val="center"/>
          </w:tcPr>
          <w:p w14:paraId="37339195" w14:textId="77777777" w:rsidR="00FA23AF" w:rsidRDefault="00CE2FF8" w:rsidP="00C66064">
            <w:pPr>
              <w:pStyle w:val="a0"/>
              <w:spacing w:before="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0</m:t>
                  </m:r>
                </m:sub>
              </m:sSub>
              <m:r>
                <w:rPr>
                  <w:rFonts w:ascii="Cambria Math" w:eastAsiaTheme="minorEastAsia" w:hAnsi="Cambria Math"/>
                  <w:lang w:eastAsia="zh-CN"/>
                </w:rPr>
                <m:t>=</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C</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b>
                  </m:sSub>
                </m:e>
              </m:d>
              <m:r>
                <w:rPr>
                  <w:rFonts w:ascii="Cambria Math" w:eastAsiaTheme="minorEastAsia" w:hAnsi="Cambria Math"/>
                  <w:lang w:eastAsia="zh-CN"/>
                </w:rPr>
                <m:t>×</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b>
              </m:sSub>
              <m:r>
                <w:rPr>
                  <w:rFonts w:ascii="Cambria Math" w:eastAsiaTheme="minorEastAsia" w:hAnsi="Cambria Math"/>
                  <w:lang w:eastAsia="zh-CN"/>
                </w:rPr>
                <m:t>)</m:t>
              </m:r>
            </m:oMath>
            <w:r w:rsidR="00FA23AF">
              <w:rPr>
                <w:rFonts w:eastAsia="Calibri"/>
                <w:lang w:eastAsia="zh-CN"/>
              </w:rPr>
              <w:t>.</w:t>
            </w:r>
          </w:p>
        </w:tc>
        <w:tc>
          <w:tcPr>
            <w:tcW w:w="2191" w:type="dxa"/>
            <w:vAlign w:val="center"/>
          </w:tcPr>
          <w:p w14:paraId="5064E3A9" w14:textId="77777777" w:rsidR="00FA23AF" w:rsidRDefault="00FA23AF" w:rsidP="00FE1E71">
            <w:pPr>
              <w:pStyle w:val="a0"/>
              <w:spacing w:before="120"/>
              <w:jc w:val="right"/>
              <w:rPr>
                <w:rFonts w:eastAsiaTheme="minorEastAsia"/>
                <w:lang w:eastAsia="zh-CN"/>
              </w:rPr>
            </w:pPr>
            <w:r>
              <w:rPr>
                <w:rFonts w:eastAsiaTheme="minorEastAsia"/>
                <w:lang w:eastAsia="zh-CN"/>
              </w:rPr>
              <w:t>(</w:t>
            </w:r>
            <w:r w:rsidR="00FE1E71">
              <w:rPr>
                <w:rFonts w:eastAsiaTheme="minorEastAsia"/>
                <w:lang w:eastAsia="zh-CN"/>
              </w:rPr>
              <w:t>2</w:t>
            </w:r>
            <w:r>
              <w:rPr>
                <w:rFonts w:eastAsiaTheme="minorEastAsia"/>
                <w:lang w:eastAsia="zh-CN"/>
              </w:rPr>
              <w:t>)</w:t>
            </w:r>
          </w:p>
        </w:tc>
      </w:tr>
    </w:tbl>
    <w:p w14:paraId="199D8CEA" w14:textId="762E0FE5" w:rsidR="009A604C" w:rsidRDefault="009A604C" w:rsidP="00AA1C76">
      <w:pPr>
        <w:pStyle w:val="a0"/>
        <w:spacing w:before="120"/>
        <w:rPr>
          <w:rFonts w:eastAsia="Calibri"/>
          <w:szCs w:val="20"/>
          <w:lang w:val="en-GB" w:eastAsia="x-none"/>
        </w:rPr>
      </w:pPr>
      <w:r>
        <w:rPr>
          <w:rFonts w:eastAsiaTheme="minorEastAsia"/>
          <w:lang w:eastAsia="zh-CN"/>
        </w:rPr>
        <w:t>One example is</w:t>
      </w:r>
      <w:r w:rsidRPr="009A604C">
        <w:rPr>
          <w:rFonts w:eastAsia="Calibri"/>
          <w:szCs w:val="20"/>
          <w:lang w:val="en-GB" w:eastAsia="x-none"/>
        </w:rPr>
        <w:t xml:space="preserve"> </w:t>
      </w:r>
      <w:r>
        <w:rPr>
          <w:rFonts w:eastAsia="Calibri"/>
          <w:szCs w:val="20"/>
          <w:lang w:val="en-GB" w:eastAsia="x-none"/>
        </w:rPr>
        <w:t xml:space="preserve">illustrated in </w:t>
      </w:r>
      <w:r>
        <w:rPr>
          <w:rFonts w:eastAsia="Calibri"/>
          <w:szCs w:val="20"/>
          <w:lang w:val="en-GB" w:eastAsia="x-none"/>
        </w:rPr>
        <w:fldChar w:fldCharType="begin"/>
      </w:r>
      <w:r>
        <w:rPr>
          <w:rFonts w:eastAsia="Calibri"/>
          <w:szCs w:val="20"/>
          <w:lang w:val="en-GB" w:eastAsia="x-none"/>
        </w:rPr>
        <w:instrText xml:space="preserve"> REF _Ref521246269 \h </w:instrText>
      </w:r>
      <w:r>
        <w:rPr>
          <w:rFonts w:eastAsia="Calibri"/>
          <w:szCs w:val="20"/>
          <w:lang w:val="en-GB" w:eastAsia="x-none"/>
        </w:rPr>
      </w:r>
      <w:r>
        <w:rPr>
          <w:rFonts w:eastAsia="Calibri"/>
          <w:szCs w:val="20"/>
          <w:lang w:val="en-GB" w:eastAsia="x-none"/>
        </w:rPr>
        <w:fldChar w:fldCharType="separate"/>
      </w:r>
      <w:r w:rsidR="00D843D5">
        <w:t xml:space="preserve">Figure </w:t>
      </w:r>
      <w:r w:rsidR="00D843D5">
        <w:rPr>
          <w:noProof/>
        </w:rPr>
        <w:t>5</w:t>
      </w:r>
      <w:r>
        <w:rPr>
          <w:rFonts w:eastAsia="Calibri"/>
          <w:szCs w:val="20"/>
          <w:lang w:val="en-GB" w:eastAsia="x-none"/>
        </w:rPr>
        <w:fldChar w:fldCharType="end"/>
      </w:r>
      <w:r>
        <w:rPr>
          <w:rFonts w:eastAsia="Calibri"/>
          <w:szCs w:val="20"/>
          <w:lang w:val="en-GB" w:eastAsia="x-none"/>
        </w:rPr>
        <w:t>, where the SCS of the scheduling cell is 15 kHz, while the SCS of the scheduled cell is 60 kHz.</w:t>
      </w:r>
      <w:r w:rsidR="0047760F">
        <w:rPr>
          <w:rFonts w:eastAsia="Calibri"/>
          <w:szCs w:val="20"/>
          <w:lang w:val="en-GB" w:eastAsia="x-none"/>
        </w:rPr>
        <w:t xml:space="preserve"> The processing time is assumed two symbols for 15 kHz and eight symbols for 60 kHz</w:t>
      </w:r>
      <w:r w:rsidR="00191AE9">
        <w:rPr>
          <w:rFonts w:eastAsia="Calibri"/>
          <w:szCs w:val="20"/>
          <w:lang w:val="en-GB" w:eastAsia="x-none"/>
        </w:rPr>
        <w:t>.</w:t>
      </w:r>
      <w:r w:rsidR="00D91FAE">
        <w:rPr>
          <w:rFonts w:eastAsia="Calibri"/>
          <w:szCs w:val="20"/>
          <w:lang w:val="en-GB" w:eastAsia="x-none"/>
        </w:rPr>
        <w:t xml:space="preserve"> In the case of two-symbol CORESET, c</w:t>
      </w:r>
      <w:r>
        <w:rPr>
          <w:rFonts w:eastAsia="Calibri"/>
          <w:szCs w:val="20"/>
          <w:lang w:val="en-GB" w:eastAsia="x-none"/>
        </w:rPr>
        <w:t xml:space="preserve">ompared with the self-scheduling case, </w:t>
      </w:r>
      <w:r w:rsidR="00191AE9">
        <w:rPr>
          <w:rFonts w:eastAsia="Calibri"/>
          <w:szCs w:val="20"/>
          <w:lang w:val="en-GB" w:eastAsia="x-none"/>
        </w:rPr>
        <w:t xml:space="preserve">six </w:t>
      </w:r>
      <w:r>
        <w:rPr>
          <w:rFonts w:eastAsia="Calibri"/>
          <w:szCs w:val="20"/>
          <w:lang w:val="en-GB" w:eastAsia="x-none"/>
        </w:rPr>
        <w:t>more symbols are needed for the PDSCH buffer</w:t>
      </w:r>
      <w:r w:rsidR="00191AE9">
        <w:rPr>
          <w:rFonts w:eastAsia="Calibri"/>
          <w:szCs w:val="20"/>
          <w:lang w:val="en-GB" w:eastAsia="x-none"/>
        </w:rPr>
        <w:t>ing</w:t>
      </w:r>
      <w:r>
        <w:rPr>
          <w:rFonts w:eastAsia="Calibri"/>
          <w:szCs w:val="20"/>
          <w:lang w:val="en-GB" w:eastAsia="x-none"/>
        </w:rPr>
        <w:t xml:space="preserve"> </w:t>
      </w:r>
      <w:r w:rsidR="00191AE9">
        <w:rPr>
          <w:rFonts w:eastAsia="Calibri"/>
          <w:szCs w:val="20"/>
          <w:lang w:val="en-GB" w:eastAsia="x-none"/>
        </w:rPr>
        <w:t>on</w:t>
      </w:r>
      <w:r>
        <w:rPr>
          <w:rFonts w:eastAsia="Calibri"/>
          <w:szCs w:val="20"/>
          <w:lang w:val="en-GB" w:eastAsia="x-none"/>
        </w:rPr>
        <w:t xml:space="preserve"> the scheduled cell.</w:t>
      </w:r>
    </w:p>
    <w:p w14:paraId="4C3399F7" w14:textId="77777777" w:rsidR="00AA1C76" w:rsidRDefault="006E1368" w:rsidP="00612E84">
      <w:pPr>
        <w:pStyle w:val="a0"/>
        <w:keepNext/>
        <w:spacing w:before="120"/>
        <w:jc w:val="center"/>
      </w:pPr>
      <w:r w:rsidRPr="006E1368">
        <w:rPr>
          <w:noProof/>
          <w:lang w:eastAsia="zh-CN"/>
        </w:rPr>
        <w:drawing>
          <wp:inline distT="0" distB="0" distL="0" distR="0" wp14:anchorId="7EF43680" wp14:editId="4460BE68">
            <wp:extent cx="4858101" cy="1901526"/>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6429" cy="1904786"/>
                    </a:xfrm>
                    <a:prstGeom prst="rect">
                      <a:avLst/>
                    </a:prstGeom>
                    <a:noFill/>
                    <a:ln>
                      <a:noFill/>
                    </a:ln>
                  </pic:spPr>
                </pic:pic>
              </a:graphicData>
            </a:graphic>
          </wp:inline>
        </w:drawing>
      </w:r>
    </w:p>
    <w:p w14:paraId="72A671F8" w14:textId="6024C0F2" w:rsidR="00AA1C76" w:rsidRDefault="00AA1C76" w:rsidP="00AA1C76">
      <w:pPr>
        <w:pStyle w:val="a5"/>
        <w:jc w:val="center"/>
        <w:rPr>
          <w:rFonts w:eastAsiaTheme="minorEastAsia"/>
          <w:lang w:eastAsia="zh-CN"/>
        </w:rPr>
      </w:pPr>
      <w:bookmarkStart w:id="15" w:name="_Ref521246269"/>
      <w:bookmarkStart w:id="16" w:name="_Ref812688"/>
      <w:r>
        <w:t xml:space="preserve">Figure </w:t>
      </w:r>
      <w:r w:rsidR="00CE2FF8">
        <w:fldChar w:fldCharType="begin"/>
      </w:r>
      <w:r w:rsidR="00CE2FF8">
        <w:instrText xml:space="preserve"> SEQ Figure \* ARABIC </w:instrText>
      </w:r>
      <w:r w:rsidR="00CE2FF8">
        <w:fldChar w:fldCharType="separate"/>
      </w:r>
      <w:r w:rsidR="00D843D5">
        <w:rPr>
          <w:noProof/>
        </w:rPr>
        <w:t>5</w:t>
      </w:r>
      <w:r w:rsidR="00CE2FF8">
        <w:rPr>
          <w:noProof/>
        </w:rPr>
        <w:fldChar w:fldCharType="end"/>
      </w:r>
      <w:bookmarkEnd w:id="15"/>
      <w:r>
        <w:t xml:space="preserve"> Extra buffer size in the case of cross-carrier scheduling with mix SCS</w:t>
      </w:r>
      <w:bookmarkEnd w:id="16"/>
    </w:p>
    <w:p w14:paraId="766F1DBE" w14:textId="69511922" w:rsidR="00612E84" w:rsidRDefault="00841E90" w:rsidP="00AA1C76">
      <w:pPr>
        <w:pStyle w:val="a0"/>
        <w:spacing w:before="120"/>
        <w:rPr>
          <w:rFonts w:eastAsiaTheme="minorEastAsia"/>
          <w:lang w:eastAsia="zh-CN"/>
        </w:rPr>
      </w:pPr>
      <w:r>
        <w:rPr>
          <w:rFonts w:eastAsiaTheme="minorEastAsia"/>
          <w:lang w:eastAsia="zh-CN"/>
        </w:rPr>
        <w:t>This issue can be solved by</w:t>
      </w:r>
      <w:r w:rsidR="00AA1C76">
        <w:rPr>
          <w:rFonts w:eastAsiaTheme="minorEastAsia"/>
          <w:lang w:eastAsia="zh-CN"/>
        </w:rPr>
        <w:t xml:space="preserve"> </w:t>
      </w:r>
      <w:r>
        <w:rPr>
          <w:rFonts w:eastAsiaTheme="minorEastAsia"/>
          <w:lang w:eastAsia="zh-CN"/>
        </w:rPr>
        <w:t>introducing an additional constraint on the earliest possible PDSCH occasion, i.e. by specifying a</w:t>
      </w:r>
      <w:r w:rsidR="00AA1C76">
        <w:rPr>
          <w:rFonts w:eastAsiaTheme="minorEastAsia"/>
          <w:lang w:eastAsia="zh-CN"/>
        </w:rPr>
        <w:t xml:space="preserve"> restriction on the star</w:t>
      </w:r>
      <w:r>
        <w:rPr>
          <w:rFonts w:eastAsiaTheme="minorEastAsia"/>
          <w:lang w:eastAsia="zh-CN"/>
        </w:rPr>
        <w:t>t</w:t>
      </w:r>
      <w:r w:rsidR="00AA1C76">
        <w:rPr>
          <w:rFonts w:eastAsiaTheme="minorEastAsia"/>
          <w:lang w:eastAsia="zh-CN"/>
        </w:rPr>
        <w:t>ing symbol of the scheduled PDSCH.</w:t>
      </w:r>
      <w:r w:rsidR="00405C86">
        <w:rPr>
          <w:rFonts w:eastAsiaTheme="minorEastAsia"/>
          <w:lang w:eastAsia="zh-CN"/>
        </w:rPr>
        <w:t xml:space="preserve"> Since the extra buffering size varies depending on the numerologies of the scheduling PDCCH and the scheduled PDSCH, t</w:t>
      </w:r>
      <w:r w:rsidR="00612E84">
        <w:rPr>
          <w:rFonts w:eastAsiaTheme="minorEastAsia"/>
          <w:lang w:eastAsia="zh-CN"/>
        </w:rPr>
        <w:t>he value of the restriction</w:t>
      </w:r>
      <w:r w:rsidR="00270BAB">
        <w:rPr>
          <w:rFonts w:eastAsiaTheme="minorEastAsia"/>
          <w:lang w:eastAsia="zh-CN"/>
        </w:rPr>
        <w:t xml:space="preserve"> </w:t>
      </w:r>
      <w:r w:rsidR="00405C86">
        <w:rPr>
          <w:rFonts w:eastAsiaTheme="minorEastAsia"/>
          <w:lang w:eastAsia="zh-CN"/>
        </w:rPr>
        <w:t xml:space="preserve">would be determined based on </w:t>
      </w:r>
      <w:r w:rsidR="00612E84">
        <w:rPr>
          <w:rFonts w:eastAsiaTheme="minorEastAsia"/>
          <w:lang w:eastAsia="zh-CN"/>
        </w:rPr>
        <w:t>the</w:t>
      </w:r>
      <w:r w:rsidR="00405C86">
        <w:rPr>
          <w:rFonts w:eastAsiaTheme="minorEastAsia"/>
          <w:lang w:eastAsia="zh-CN"/>
        </w:rPr>
        <w:t xml:space="preserve"> combination of</w:t>
      </w:r>
      <w:r w:rsidR="00612E84">
        <w:rPr>
          <w:rFonts w:eastAsiaTheme="minorEastAsia"/>
          <w:lang w:eastAsia="zh-CN"/>
        </w:rPr>
        <w:t xml:space="preserve"> numerology </w:t>
      </w:r>
      <w:r w:rsidR="00405C86">
        <w:rPr>
          <w:rFonts w:eastAsiaTheme="minorEastAsia"/>
          <w:lang w:eastAsia="zh-CN"/>
        </w:rPr>
        <w:t>of</w:t>
      </w:r>
      <w:r w:rsidR="00612E84">
        <w:rPr>
          <w:rFonts w:eastAsiaTheme="minorEastAsia"/>
          <w:lang w:eastAsia="zh-CN"/>
        </w:rPr>
        <w:t xml:space="preserve"> the PDCCH and the PDSCH. </w:t>
      </w:r>
      <w:r w:rsidR="00863960">
        <w:rPr>
          <w:rFonts w:eastAsiaTheme="minorEastAsia"/>
          <w:lang w:eastAsia="zh-CN"/>
        </w:rPr>
        <w:t>This additional constraint can be defined by restricting the starting symbol of PDSCH to be N</w:t>
      </w:r>
      <w:r w:rsidR="00863960" w:rsidRPr="00F23C99">
        <w:rPr>
          <w:rFonts w:eastAsiaTheme="minorEastAsia"/>
          <w:vertAlign w:val="subscript"/>
          <w:lang w:eastAsia="zh-CN"/>
        </w:rPr>
        <w:t>0</w:t>
      </w:r>
      <w:r w:rsidR="00863960">
        <w:rPr>
          <w:rFonts w:eastAsiaTheme="minorEastAsia"/>
          <w:lang w:eastAsia="zh-CN"/>
        </w:rPr>
        <w:t xml:space="preserve"> symbols after the scheduling PDCCH, regardless of the time domain position of the PDCCH CORESET (i.e. case 1-1, 1-2, or 2). An example is shown in</w:t>
      </w:r>
      <w:r w:rsidR="00E05721">
        <w:rPr>
          <w:rFonts w:eastAsiaTheme="minorEastAsia"/>
          <w:lang w:eastAsia="zh-CN"/>
        </w:rPr>
        <w:t xml:space="preserve"> </w:t>
      </w:r>
      <w:r w:rsidR="00E05721">
        <w:rPr>
          <w:rFonts w:eastAsiaTheme="minorEastAsia"/>
          <w:lang w:eastAsia="zh-CN"/>
        </w:rPr>
        <w:fldChar w:fldCharType="begin"/>
      </w:r>
      <w:r w:rsidR="00E05721">
        <w:rPr>
          <w:rFonts w:eastAsiaTheme="minorEastAsia"/>
          <w:lang w:eastAsia="zh-CN"/>
        </w:rPr>
        <w:instrText xml:space="preserve"> REF _Ref812701 \h </w:instrText>
      </w:r>
      <w:r w:rsidR="00E05721">
        <w:rPr>
          <w:rFonts w:eastAsiaTheme="minorEastAsia"/>
          <w:lang w:eastAsia="zh-CN"/>
        </w:rPr>
      </w:r>
      <w:r w:rsidR="00E05721">
        <w:rPr>
          <w:rFonts w:eastAsiaTheme="minorEastAsia"/>
          <w:lang w:eastAsia="zh-CN"/>
        </w:rPr>
        <w:fldChar w:fldCharType="separate"/>
      </w:r>
      <w:r w:rsidR="00D843D5">
        <w:t xml:space="preserve">Figure </w:t>
      </w:r>
      <w:r w:rsidR="00D843D5">
        <w:rPr>
          <w:noProof/>
        </w:rPr>
        <w:t>6</w:t>
      </w:r>
      <w:r w:rsidR="00E05721">
        <w:rPr>
          <w:rFonts w:eastAsiaTheme="minorEastAsia"/>
          <w:lang w:eastAsia="zh-CN"/>
        </w:rPr>
        <w:fldChar w:fldCharType="end"/>
      </w:r>
      <w:r w:rsidR="00863960">
        <w:rPr>
          <w:rFonts w:eastAsiaTheme="minorEastAsia"/>
          <w:lang w:eastAsia="zh-CN"/>
        </w:rPr>
        <w:t>, where N</w:t>
      </w:r>
      <w:r w:rsidR="00863960" w:rsidRPr="00F23C99">
        <w:rPr>
          <w:rFonts w:eastAsiaTheme="minorEastAsia"/>
          <w:vertAlign w:val="subscript"/>
          <w:lang w:eastAsia="zh-CN"/>
        </w:rPr>
        <w:t>0</w:t>
      </w:r>
      <w:r w:rsidR="00863960">
        <w:rPr>
          <w:rFonts w:eastAsiaTheme="minorEastAsia"/>
          <w:lang w:eastAsia="zh-CN"/>
        </w:rPr>
        <w:t xml:space="preserve"> =</w:t>
      </w:r>
      <w:r w:rsidR="00714EB1">
        <w:rPr>
          <w:rFonts w:eastAsiaTheme="minorEastAsia"/>
          <w:lang w:eastAsia="zh-CN"/>
        </w:rPr>
        <w:t xml:space="preserve"> </w:t>
      </w:r>
      <w:r w:rsidR="00863960">
        <w:rPr>
          <w:rFonts w:eastAsiaTheme="minorEastAsia"/>
          <w:lang w:eastAsia="zh-CN"/>
        </w:rPr>
        <w:t>8 symbols after the</w:t>
      </w:r>
      <w:r w:rsidR="00863960" w:rsidRPr="00D57B0B">
        <w:rPr>
          <w:rFonts w:eastAsiaTheme="minorEastAsia"/>
          <w:lang w:eastAsia="zh-CN"/>
        </w:rPr>
        <w:t xml:space="preserve"> </w:t>
      </w:r>
      <w:r w:rsidR="00863960">
        <w:rPr>
          <w:rFonts w:eastAsiaTheme="minorEastAsia"/>
          <w:lang w:eastAsia="zh-CN"/>
        </w:rPr>
        <w:t>starting symbol of the scheduling PDCCH.</w:t>
      </w:r>
    </w:p>
    <w:p w14:paraId="7D78B14A" w14:textId="50B94428" w:rsidR="00863960" w:rsidRPr="00203CE9" w:rsidRDefault="00863960" w:rsidP="00863960">
      <w:pPr>
        <w:pStyle w:val="a0"/>
        <w:rPr>
          <w:rFonts w:eastAsiaTheme="minorEastAsia"/>
          <w:b/>
          <w:i/>
          <w:u w:val="single"/>
          <w:lang w:eastAsia="zh-CN"/>
        </w:rPr>
      </w:pPr>
      <w:bookmarkStart w:id="17" w:name="_Ref812742"/>
      <w:r w:rsidRPr="00203CE9">
        <w:rPr>
          <w:rFonts w:eastAsiaTheme="minorEastAsia"/>
          <w:b/>
          <w:i/>
          <w:u w:val="single"/>
          <w:lang w:eastAsia="zh-CN"/>
        </w:rPr>
        <w:lastRenderedPageBreak/>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843D5">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A</w:t>
      </w:r>
      <w:r w:rsidRPr="00FE54FD">
        <w:rPr>
          <w:rFonts w:eastAsiaTheme="minorEastAsia"/>
          <w:b/>
          <w:i/>
          <w:lang w:eastAsia="zh-CN"/>
        </w:rPr>
        <w:t xml:space="preserve"> UE is not expected to receive a </w:t>
      </w:r>
      <w:r w:rsidR="00976B8E">
        <w:rPr>
          <w:rFonts w:eastAsiaTheme="minorEastAsia"/>
          <w:b/>
          <w:i/>
          <w:lang w:eastAsia="zh-CN"/>
        </w:rPr>
        <w:t xml:space="preserve">Type-B </w:t>
      </w:r>
      <w:r w:rsidRPr="00FE54FD">
        <w:rPr>
          <w:rFonts w:eastAsiaTheme="minorEastAsia"/>
          <w:b/>
          <w:i/>
          <w:lang w:eastAsia="zh-CN"/>
        </w:rPr>
        <w:t>PDSCH, if the</w:t>
      </w:r>
      <w:r w:rsidR="00976B8E">
        <w:rPr>
          <w:rFonts w:eastAsiaTheme="minorEastAsia"/>
          <w:b/>
          <w:i/>
          <w:lang w:eastAsia="zh-CN"/>
        </w:rPr>
        <w:t xml:space="preserve"> </w:t>
      </w:r>
      <w:r w:rsidR="00106DD8">
        <w:rPr>
          <w:rFonts w:eastAsiaTheme="minorEastAsia"/>
          <w:b/>
          <w:i/>
          <w:lang w:eastAsia="zh-CN"/>
        </w:rPr>
        <w:t>delta between the</w:t>
      </w:r>
      <w:r w:rsidRPr="00FE54FD">
        <w:rPr>
          <w:rFonts w:eastAsiaTheme="minorEastAsia"/>
          <w:b/>
          <w:i/>
          <w:lang w:eastAsia="zh-CN"/>
        </w:rPr>
        <w:t xml:space="preserve"> first symbol of the</w:t>
      </w:r>
      <w:r>
        <w:rPr>
          <w:rFonts w:eastAsiaTheme="minorEastAsia"/>
          <w:b/>
          <w:i/>
          <w:lang w:eastAsia="zh-CN"/>
        </w:rPr>
        <w:t xml:space="preserve"> PDSCH </w:t>
      </w:r>
      <w:r w:rsidR="00106DD8">
        <w:rPr>
          <w:rFonts w:eastAsiaTheme="minorEastAsia"/>
          <w:b/>
          <w:i/>
          <w:lang w:eastAsia="zh-CN"/>
        </w:rPr>
        <w:t>and</w:t>
      </w:r>
      <w:r>
        <w:rPr>
          <w:rFonts w:eastAsiaTheme="minorEastAsia"/>
          <w:b/>
          <w:i/>
          <w:lang w:eastAsia="zh-CN"/>
        </w:rPr>
        <w:t xml:space="preserve"> the first symbol </w:t>
      </w:r>
      <w:r w:rsidR="00976B8E">
        <w:rPr>
          <w:rFonts w:eastAsiaTheme="minorEastAsia"/>
          <w:b/>
          <w:i/>
          <w:lang w:eastAsia="zh-CN"/>
        </w:rPr>
        <w:t>of</w:t>
      </w:r>
      <w:r>
        <w:rPr>
          <w:rFonts w:eastAsiaTheme="minorEastAsia"/>
          <w:b/>
          <w:i/>
          <w:lang w:eastAsia="zh-CN"/>
        </w:rPr>
        <w:t xml:space="preserve"> the</w:t>
      </w:r>
      <w:r w:rsidRPr="00FE54FD">
        <w:rPr>
          <w:rFonts w:eastAsiaTheme="minorEastAsia"/>
          <w:b/>
          <w:i/>
          <w:lang w:eastAsia="zh-CN"/>
        </w:rPr>
        <w:t xml:space="preserve"> PDCCH scheduling the PDSCH</w:t>
      </w:r>
      <w:r w:rsidR="00106DD8">
        <w:rPr>
          <w:rFonts w:eastAsiaTheme="minorEastAsia"/>
          <w:b/>
          <w:i/>
          <w:lang w:eastAsia="zh-CN"/>
        </w:rPr>
        <w:t xml:space="preserve"> is less than</w:t>
      </w:r>
      <w:r w:rsidR="00106DD8" w:rsidRPr="00106DD8">
        <w:rPr>
          <w:rFonts w:eastAsiaTheme="minorEastAsia"/>
          <w:b/>
          <w:i/>
          <w:lang w:eastAsia="zh-CN"/>
        </w:rPr>
        <w:t xml:space="preserve"> </w:t>
      </w:r>
      <w:r w:rsidR="00106DD8" w:rsidRPr="00F23C99">
        <w:rPr>
          <w:rFonts w:eastAsiaTheme="minorEastAsia"/>
          <w:b/>
          <w:i/>
          <w:lang w:eastAsia="zh-CN"/>
        </w:rPr>
        <w:t>N</w:t>
      </w:r>
      <w:r w:rsidR="00106DD8" w:rsidRPr="00F23C99">
        <w:rPr>
          <w:rFonts w:eastAsiaTheme="minorEastAsia"/>
          <w:b/>
          <w:i/>
          <w:vertAlign w:val="subscript"/>
          <w:lang w:eastAsia="zh-CN"/>
        </w:rPr>
        <w:t>0</w:t>
      </w:r>
      <w:r w:rsidR="00106DD8">
        <w:rPr>
          <w:rFonts w:eastAsiaTheme="minorEastAsia"/>
          <w:b/>
          <w:i/>
          <w:lang w:eastAsia="zh-CN"/>
        </w:rPr>
        <w:t xml:space="preserve"> symbols</w:t>
      </w:r>
      <w:r w:rsidRPr="00203CE9">
        <w:rPr>
          <w:rFonts w:eastAsiaTheme="minorEastAsia"/>
          <w:b/>
          <w:i/>
          <w:lang w:eastAsia="zh-CN"/>
        </w:rPr>
        <w:t>.</w:t>
      </w:r>
      <w:bookmarkEnd w:id="17"/>
      <w:r>
        <w:rPr>
          <w:rFonts w:eastAsiaTheme="minorEastAsia"/>
          <w:b/>
          <w:i/>
          <w:lang w:eastAsia="zh-CN"/>
        </w:rPr>
        <w:t xml:space="preserve"> </w:t>
      </w:r>
    </w:p>
    <w:p w14:paraId="37FDF3A2" w14:textId="77777777" w:rsidR="00863960" w:rsidRDefault="00863960" w:rsidP="00863960">
      <w:pPr>
        <w:pStyle w:val="a0"/>
        <w:spacing w:before="120"/>
        <w:jc w:val="center"/>
        <w:rPr>
          <w:rFonts w:eastAsiaTheme="minorEastAsia"/>
          <w:lang w:eastAsia="zh-CN"/>
        </w:rPr>
      </w:pPr>
      <w:r w:rsidRPr="00863960">
        <w:rPr>
          <w:rFonts w:eastAsiaTheme="minorEastAsia"/>
          <w:noProof/>
          <w:lang w:eastAsia="zh-CN"/>
        </w:rPr>
        <w:drawing>
          <wp:inline distT="0" distB="0" distL="0" distR="0" wp14:anchorId="3AE6BAB2" wp14:editId="40951CD9">
            <wp:extent cx="4349750" cy="1349338"/>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4330" cy="1353861"/>
                    </a:xfrm>
                    <a:prstGeom prst="rect">
                      <a:avLst/>
                    </a:prstGeom>
                    <a:noFill/>
                    <a:ln>
                      <a:noFill/>
                    </a:ln>
                  </pic:spPr>
                </pic:pic>
              </a:graphicData>
            </a:graphic>
          </wp:inline>
        </w:drawing>
      </w:r>
    </w:p>
    <w:p w14:paraId="24786C7D" w14:textId="3FFA026B" w:rsidR="00863960" w:rsidRDefault="00863960" w:rsidP="00863960">
      <w:pPr>
        <w:pStyle w:val="a5"/>
        <w:jc w:val="center"/>
        <w:rPr>
          <w:rFonts w:eastAsiaTheme="minorEastAsia"/>
          <w:lang w:eastAsia="zh-CN"/>
        </w:rPr>
      </w:pPr>
      <w:bookmarkStart w:id="18" w:name="_Ref812701"/>
      <w:r>
        <w:t xml:space="preserve">Figure </w:t>
      </w:r>
      <w:r w:rsidR="00CE2FF8">
        <w:fldChar w:fldCharType="begin"/>
      </w:r>
      <w:r w:rsidR="00CE2FF8">
        <w:instrText xml:space="preserve"> SEQ Figure \* ARABIC </w:instrText>
      </w:r>
      <w:r w:rsidR="00CE2FF8">
        <w:fldChar w:fldCharType="separate"/>
      </w:r>
      <w:r w:rsidR="00D843D5">
        <w:rPr>
          <w:noProof/>
        </w:rPr>
        <w:t>6</w:t>
      </w:r>
      <w:r w:rsidR="00CE2FF8">
        <w:rPr>
          <w:noProof/>
        </w:rPr>
        <w:fldChar w:fldCharType="end"/>
      </w:r>
      <w:bookmarkEnd w:id="18"/>
      <w:r>
        <w:t xml:space="preserve"> R</w:t>
      </w:r>
      <w:r>
        <w:rPr>
          <w:rFonts w:eastAsiaTheme="minorEastAsia"/>
          <w:lang w:eastAsia="zh-CN"/>
        </w:rPr>
        <w:t>estricting the starting symbol of Type-B PDSCH to be N</w:t>
      </w:r>
      <w:r w:rsidRPr="00F23C99">
        <w:rPr>
          <w:rFonts w:eastAsiaTheme="minorEastAsia"/>
          <w:vertAlign w:val="subscript"/>
          <w:lang w:eastAsia="zh-CN"/>
        </w:rPr>
        <w:t>0</w:t>
      </w:r>
      <w:r>
        <w:rPr>
          <w:rFonts w:eastAsiaTheme="minorEastAsia"/>
          <w:lang w:eastAsia="zh-CN"/>
        </w:rPr>
        <w:t xml:space="preserve"> (=8) symbols after the</w:t>
      </w:r>
      <w:r w:rsidRPr="00D57B0B">
        <w:rPr>
          <w:rFonts w:eastAsiaTheme="minorEastAsia"/>
          <w:lang w:eastAsia="zh-CN"/>
        </w:rPr>
        <w:t xml:space="preserve"> </w:t>
      </w:r>
      <w:r>
        <w:rPr>
          <w:rFonts w:eastAsiaTheme="minorEastAsia"/>
          <w:lang w:eastAsia="zh-CN"/>
        </w:rPr>
        <w:t>starting symbol of the scheduling PDCCH</w:t>
      </w:r>
    </w:p>
    <w:p w14:paraId="76DD83A1" w14:textId="11E198FB" w:rsidR="00863960" w:rsidRDefault="00863960" w:rsidP="00AA1C76">
      <w:pPr>
        <w:pStyle w:val="a0"/>
        <w:spacing w:before="120"/>
        <w:rPr>
          <w:rFonts w:eastAsiaTheme="minorEastAsia"/>
          <w:lang w:eastAsia="zh-CN"/>
        </w:rPr>
      </w:pPr>
      <w:r>
        <w:rPr>
          <w:rFonts w:eastAsiaTheme="minorEastAsia"/>
          <w:lang w:eastAsia="zh-CN"/>
        </w:rPr>
        <w:t>However, it is worth noting that for Type-A PDSCH, not only the PDSCH itself, but also the DMRS need to be buffered for decoding. As the example illustrated in</w:t>
      </w:r>
      <w:r w:rsidR="00E05721">
        <w:rPr>
          <w:rFonts w:eastAsiaTheme="minorEastAsia"/>
          <w:lang w:eastAsia="zh-CN"/>
        </w:rPr>
        <w:t xml:space="preserve"> </w:t>
      </w:r>
      <w:r w:rsidR="00E05721">
        <w:rPr>
          <w:rFonts w:eastAsiaTheme="minorEastAsia"/>
          <w:lang w:eastAsia="zh-CN"/>
        </w:rPr>
        <w:fldChar w:fldCharType="begin"/>
      </w:r>
      <w:r w:rsidR="00E05721">
        <w:rPr>
          <w:rFonts w:eastAsiaTheme="minorEastAsia"/>
          <w:lang w:eastAsia="zh-CN"/>
        </w:rPr>
        <w:instrText xml:space="preserve"> REF _Ref812701 \h </w:instrText>
      </w:r>
      <w:r w:rsidR="00E05721">
        <w:rPr>
          <w:rFonts w:eastAsiaTheme="minorEastAsia"/>
          <w:lang w:eastAsia="zh-CN"/>
        </w:rPr>
      </w:r>
      <w:r w:rsidR="00E05721">
        <w:rPr>
          <w:rFonts w:eastAsiaTheme="minorEastAsia"/>
          <w:lang w:eastAsia="zh-CN"/>
        </w:rPr>
        <w:fldChar w:fldCharType="separate"/>
      </w:r>
      <w:r w:rsidR="00D843D5">
        <w:t xml:space="preserve">Figure </w:t>
      </w:r>
      <w:r w:rsidR="00D843D5">
        <w:rPr>
          <w:noProof/>
        </w:rPr>
        <w:t>6</w:t>
      </w:r>
      <w:r w:rsidR="00E05721">
        <w:rPr>
          <w:rFonts w:eastAsiaTheme="minorEastAsia"/>
          <w:lang w:eastAsia="zh-CN"/>
        </w:rPr>
        <w:fldChar w:fldCharType="end"/>
      </w:r>
      <w:r>
        <w:rPr>
          <w:rFonts w:eastAsiaTheme="minorEastAsia"/>
          <w:lang w:eastAsia="zh-CN"/>
        </w:rPr>
        <w:t xml:space="preserve">, although the </w:t>
      </w:r>
      <w:r w:rsidR="00C07D44">
        <w:rPr>
          <w:rFonts w:eastAsiaTheme="minorEastAsia"/>
          <w:lang w:eastAsia="zh-CN"/>
        </w:rPr>
        <w:t>earliest possible starting symbol for PDSCH is symbol-8 in the first slot (K</w:t>
      </w:r>
      <w:r w:rsidR="00C07D44" w:rsidRPr="00E05721">
        <w:rPr>
          <w:rFonts w:eastAsiaTheme="minorEastAsia"/>
          <w:vertAlign w:val="subscript"/>
          <w:lang w:eastAsia="zh-CN"/>
        </w:rPr>
        <w:t>0</w:t>
      </w:r>
      <w:r w:rsidR="00C07D44">
        <w:rPr>
          <w:rFonts w:eastAsiaTheme="minorEastAsia"/>
          <w:lang w:eastAsia="zh-CN"/>
        </w:rPr>
        <w:t xml:space="preserve">=0), a Type-A PDSCH </w:t>
      </w:r>
      <w:r w:rsidR="00D843D5">
        <w:rPr>
          <w:rFonts w:eastAsiaTheme="minorEastAsia"/>
          <w:lang w:eastAsia="zh-CN"/>
        </w:rPr>
        <w:t>is not</w:t>
      </w:r>
      <w:r w:rsidR="00C07D44">
        <w:rPr>
          <w:rFonts w:eastAsiaTheme="minorEastAsia"/>
          <w:lang w:eastAsia="zh-CN"/>
        </w:rPr>
        <w:t xml:space="preserve"> schedul</w:t>
      </w:r>
      <w:r w:rsidR="00D843D5">
        <w:rPr>
          <w:rFonts w:eastAsiaTheme="minorEastAsia"/>
          <w:lang w:eastAsia="zh-CN"/>
        </w:rPr>
        <w:t>able</w:t>
      </w:r>
      <w:r w:rsidR="00C07D44">
        <w:rPr>
          <w:rFonts w:eastAsiaTheme="minorEastAsia"/>
          <w:lang w:eastAsia="zh-CN"/>
        </w:rPr>
        <w:t xml:space="preserve"> from this point because the UE has not buffered the Type-A DMRS when it starts buffering the PDSCH. Instead, the Type-A PDSCH can only start from the next slot (K</w:t>
      </w:r>
      <w:r w:rsidR="00C07D44" w:rsidRPr="004F4A7D">
        <w:rPr>
          <w:rFonts w:eastAsiaTheme="minorEastAsia"/>
          <w:vertAlign w:val="subscript"/>
          <w:lang w:eastAsia="zh-CN"/>
        </w:rPr>
        <w:t>0</w:t>
      </w:r>
      <w:r w:rsidR="00C07D44">
        <w:rPr>
          <w:rFonts w:eastAsiaTheme="minorEastAsia"/>
          <w:lang w:eastAsia="zh-CN"/>
        </w:rPr>
        <w:t xml:space="preserve">=1), as illustrated in </w:t>
      </w:r>
      <w:r w:rsidR="00C07D44">
        <w:rPr>
          <w:rFonts w:eastAsiaTheme="minorEastAsia"/>
          <w:lang w:eastAsia="zh-CN"/>
        </w:rPr>
        <w:fldChar w:fldCharType="begin"/>
      </w:r>
      <w:r w:rsidR="00C07D44">
        <w:rPr>
          <w:rFonts w:eastAsiaTheme="minorEastAsia"/>
          <w:lang w:eastAsia="zh-CN"/>
        </w:rPr>
        <w:instrText xml:space="preserve"> REF _Ref534383848 \h </w:instrText>
      </w:r>
      <w:r w:rsidR="00C07D44">
        <w:rPr>
          <w:rFonts w:eastAsiaTheme="minorEastAsia"/>
          <w:lang w:eastAsia="zh-CN"/>
        </w:rPr>
      </w:r>
      <w:r w:rsidR="00C07D44">
        <w:rPr>
          <w:rFonts w:eastAsiaTheme="minorEastAsia"/>
          <w:lang w:eastAsia="zh-CN"/>
        </w:rPr>
        <w:fldChar w:fldCharType="separate"/>
      </w:r>
      <w:r w:rsidR="00D843D5">
        <w:t xml:space="preserve">Figure </w:t>
      </w:r>
      <w:r w:rsidR="00D843D5">
        <w:rPr>
          <w:noProof/>
        </w:rPr>
        <w:t>7</w:t>
      </w:r>
      <w:r w:rsidR="00C07D44">
        <w:rPr>
          <w:rFonts w:eastAsiaTheme="minorEastAsia"/>
          <w:lang w:eastAsia="zh-CN"/>
        </w:rPr>
        <w:fldChar w:fldCharType="end"/>
      </w:r>
      <w:r w:rsidR="00C07D44">
        <w:rPr>
          <w:rFonts w:eastAsiaTheme="minorEastAsia"/>
          <w:lang w:eastAsia="zh-CN"/>
        </w:rPr>
        <w:t>.</w:t>
      </w:r>
    </w:p>
    <w:p w14:paraId="30ECD636" w14:textId="77777777" w:rsidR="00EB6BBD" w:rsidRDefault="00D57B0B" w:rsidP="00612E84">
      <w:pPr>
        <w:pStyle w:val="a0"/>
        <w:spacing w:before="120"/>
        <w:jc w:val="center"/>
        <w:rPr>
          <w:rFonts w:eastAsiaTheme="minorEastAsia"/>
          <w:lang w:eastAsia="zh-CN"/>
        </w:rPr>
      </w:pPr>
      <w:r w:rsidRPr="00D57B0B">
        <w:rPr>
          <w:rFonts w:eastAsiaTheme="minorEastAsia"/>
          <w:noProof/>
          <w:lang w:eastAsia="zh-CN"/>
        </w:rPr>
        <w:drawing>
          <wp:inline distT="0" distB="0" distL="0" distR="0" wp14:anchorId="1FE06015" wp14:editId="257AB032">
            <wp:extent cx="4442974" cy="1411849"/>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3826" cy="1415298"/>
                    </a:xfrm>
                    <a:prstGeom prst="rect">
                      <a:avLst/>
                    </a:prstGeom>
                    <a:noFill/>
                    <a:ln>
                      <a:noFill/>
                    </a:ln>
                  </pic:spPr>
                </pic:pic>
              </a:graphicData>
            </a:graphic>
          </wp:inline>
        </w:drawing>
      </w:r>
    </w:p>
    <w:p w14:paraId="08E2972F" w14:textId="3E418AEF" w:rsidR="00EB6BBD" w:rsidRDefault="00EB6BBD" w:rsidP="00EB6BBD">
      <w:pPr>
        <w:pStyle w:val="a5"/>
        <w:jc w:val="center"/>
        <w:rPr>
          <w:rFonts w:eastAsiaTheme="minorEastAsia"/>
          <w:lang w:eastAsia="zh-CN"/>
        </w:rPr>
      </w:pPr>
      <w:bookmarkStart w:id="19" w:name="_Ref534383848"/>
      <w:r>
        <w:t xml:space="preserve">Figure </w:t>
      </w:r>
      <w:r w:rsidR="00CE2FF8">
        <w:fldChar w:fldCharType="begin"/>
      </w:r>
      <w:r w:rsidR="00CE2FF8">
        <w:instrText xml:space="preserve"> SEQ Figure \* ARABIC </w:instrText>
      </w:r>
      <w:r w:rsidR="00CE2FF8">
        <w:fldChar w:fldCharType="separate"/>
      </w:r>
      <w:r w:rsidR="00D843D5">
        <w:rPr>
          <w:noProof/>
        </w:rPr>
        <w:t>7</w:t>
      </w:r>
      <w:r w:rsidR="00CE2FF8">
        <w:rPr>
          <w:noProof/>
        </w:rPr>
        <w:fldChar w:fldCharType="end"/>
      </w:r>
      <w:bookmarkEnd w:id="19"/>
      <w:r>
        <w:t xml:space="preserve"> </w:t>
      </w:r>
      <w:r w:rsidR="00AE5E4D">
        <w:t>Scheduling restriction for Type-A PDSCH</w:t>
      </w:r>
    </w:p>
    <w:p w14:paraId="538FEC88" w14:textId="0C62A4EF" w:rsidR="00780DAC" w:rsidRPr="00203CE9" w:rsidRDefault="00780DAC" w:rsidP="00E05721">
      <w:pPr>
        <w:pStyle w:val="a0"/>
        <w:spacing w:before="120"/>
        <w:rPr>
          <w:rFonts w:eastAsiaTheme="minorEastAsia"/>
          <w:b/>
          <w:i/>
          <w:u w:val="single"/>
          <w:lang w:eastAsia="zh-CN"/>
        </w:rPr>
      </w:pPr>
      <w:bookmarkStart w:id="20" w:name="_Ref525390589"/>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843D5">
        <w:rPr>
          <w:rFonts w:eastAsiaTheme="minorEastAsia"/>
          <w:b/>
          <w:i/>
          <w:noProof/>
          <w:u w:val="single"/>
          <w:lang w:eastAsia="zh-CN"/>
        </w:rPr>
        <w:t>4</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A</w:t>
      </w:r>
      <w:r w:rsidRPr="00FE54FD">
        <w:rPr>
          <w:rFonts w:eastAsiaTheme="minorEastAsia"/>
          <w:b/>
          <w:i/>
          <w:lang w:eastAsia="zh-CN"/>
        </w:rPr>
        <w:t xml:space="preserve"> UE is not expected to receive a </w:t>
      </w:r>
      <w:r w:rsidR="00976B8E">
        <w:rPr>
          <w:rFonts w:eastAsiaTheme="minorEastAsia"/>
          <w:b/>
          <w:i/>
          <w:lang w:eastAsia="zh-CN"/>
        </w:rPr>
        <w:t xml:space="preserve">Type-A </w:t>
      </w:r>
      <w:r w:rsidRPr="00FE54FD">
        <w:rPr>
          <w:rFonts w:eastAsiaTheme="minorEastAsia"/>
          <w:b/>
          <w:i/>
          <w:lang w:eastAsia="zh-CN"/>
        </w:rPr>
        <w:t xml:space="preserve">PDSCH, if the </w:t>
      </w:r>
      <w:r w:rsidR="00106DD8">
        <w:rPr>
          <w:rFonts w:eastAsiaTheme="minorEastAsia"/>
          <w:b/>
          <w:i/>
          <w:lang w:eastAsia="zh-CN"/>
        </w:rPr>
        <w:t xml:space="preserve">delta between </w:t>
      </w:r>
      <w:r>
        <w:rPr>
          <w:rFonts w:eastAsiaTheme="minorEastAsia"/>
          <w:b/>
          <w:i/>
          <w:lang w:eastAsia="zh-CN"/>
        </w:rPr>
        <w:t xml:space="preserve">the first symbol </w:t>
      </w:r>
      <w:r w:rsidR="00106DD8">
        <w:rPr>
          <w:rFonts w:eastAsiaTheme="minorEastAsia"/>
          <w:b/>
          <w:i/>
          <w:lang w:eastAsia="zh-CN"/>
        </w:rPr>
        <w:t>of</w:t>
      </w:r>
      <w:r>
        <w:rPr>
          <w:rFonts w:eastAsiaTheme="minorEastAsia"/>
          <w:b/>
          <w:i/>
          <w:lang w:eastAsia="zh-CN"/>
        </w:rPr>
        <w:t xml:space="preserve"> the</w:t>
      </w:r>
      <w:r w:rsidRPr="00FE54FD">
        <w:rPr>
          <w:rFonts w:eastAsiaTheme="minorEastAsia"/>
          <w:b/>
          <w:i/>
          <w:lang w:eastAsia="zh-CN"/>
        </w:rPr>
        <w:t xml:space="preserve"> </w:t>
      </w:r>
      <w:r w:rsidR="00106DD8">
        <w:rPr>
          <w:rFonts w:eastAsiaTheme="minorEastAsia"/>
          <w:b/>
          <w:i/>
          <w:lang w:eastAsia="zh-CN"/>
        </w:rPr>
        <w:t xml:space="preserve">scheduling </w:t>
      </w:r>
      <w:r w:rsidRPr="00FE54FD">
        <w:rPr>
          <w:rFonts w:eastAsiaTheme="minorEastAsia"/>
          <w:b/>
          <w:i/>
          <w:lang w:eastAsia="zh-CN"/>
        </w:rPr>
        <w:t xml:space="preserve">PDCCH </w:t>
      </w:r>
      <w:r w:rsidR="00106DD8">
        <w:rPr>
          <w:rFonts w:eastAsiaTheme="minorEastAsia"/>
          <w:b/>
          <w:i/>
          <w:lang w:eastAsia="zh-CN"/>
        </w:rPr>
        <w:t xml:space="preserve">and the first symbol of the PDSCH or the Type-A DMRS, is less than </w:t>
      </w:r>
      <w:r w:rsidR="00106DD8" w:rsidRPr="00F23C99">
        <w:rPr>
          <w:rFonts w:eastAsiaTheme="minorEastAsia"/>
          <w:b/>
          <w:i/>
          <w:lang w:eastAsia="zh-CN"/>
        </w:rPr>
        <w:t>N</w:t>
      </w:r>
      <w:r w:rsidR="00106DD8" w:rsidRPr="00F23C99">
        <w:rPr>
          <w:rFonts w:eastAsiaTheme="minorEastAsia"/>
          <w:b/>
          <w:i/>
          <w:vertAlign w:val="subscript"/>
          <w:lang w:eastAsia="zh-CN"/>
        </w:rPr>
        <w:t>0</w:t>
      </w:r>
      <w:r w:rsidR="00106DD8">
        <w:rPr>
          <w:rFonts w:eastAsiaTheme="minorEastAsia"/>
          <w:b/>
          <w:i/>
          <w:lang w:eastAsia="zh-CN"/>
        </w:rPr>
        <w:t xml:space="preserve"> symbols</w:t>
      </w:r>
      <w:r w:rsidRPr="00203CE9">
        <w:rPr>
          <w:rFonts w:eastAsiaTheme="minorEastAsia"/>
          <w:b/>
          <w:i/>
          <w:lang w:eastAsia="zh-CN"/>
        </w:rPr>
        <w:t>.</w:t>
      </w:r>
      <w:bookmarkEnd w:id="20"/>
      <w:r>
        <w:rPr>
          <w:rFonts w:eastAsiaTheme="minorEastAsia"/>
          <w:b/>
          <w:i/>
          <w:lang w:eastAsia="zh-CN"/>
        </w:rPr>
        <w:t xml:space="preserve"> </w:t>
      </w:r>
    </w:p>
    <w:p w14:paraId="5A7BCC6E" w14:textId="77777777" w:rsidR="00F951B6" w:rsidRDefault="00F23C99" w:rsidP="00F23C99">
      <w:pPr>
        <w:pStyle w:val="a0"/>
        <w:spacing w:before="120"/>
        <w:rPr>
          <w:rFonts w:eastAsiaTheme="minorEastAsia"/>
          <w:lang w:eastAsia="zh-CN"/>
        </w:rPr>
      </w:pPr>
      <w:r>
        <w:rPr>
          <w:rFonts w:eastAsiaTheme="minorEastAsia"/>
          <w:lang w:eastAsia="zh-CN"/>
        </w:rPr>
        <w:t>The value of the N</w:t>
      </w:r>
      <w:r w:rsidRPr="00F23C99">
        <w:rPr>
          <w:rFonts w:eastAsiaTheme="minorEastAsia"/>
          <w:vertAlign w:val="subscript"/>
          <w:lang w:eastAsia="zh-CN"/>
        </w:rPr>
        <w:t>0</w:t>
      </w:r>
      <w:r>
        <w:rPr>
          <w:rFonts w:eastAsiaTheme="minorEastAsia"/>
          <w:lang w:eastAsia="zh-CN"/>
        </w:rPr>
        <w:t xml:space="preserve"> restriction can either be a UE capability reported to gNB, or be defined in the spec.</w:t>
      </w:r>
      <w:r w:rsidR="00B96683">
        <w:rPr>
          <w:rFonts w:eastAsiaTheme="minorEastAsia"/>
          <w:lang w:eastAsia="zh-CN"/>
        </w:rPr>
        <w:t xml:space="preserve"> </w:t>
      </w:r>
    </w:p>
    <w:p w14:paraId="53720C86" w14:textId="5A5E8D5F" w:rsidR="00F23C99" w:rsidRDefault="00F23C99" w:rsidP="00F23C99">
      <w:pPr>
        <w:pStyle w:val="a0"/>
        <w:spacing w:before="120"/>
        <w:rPr>
          <w:rFonts w:eastAsiaTheme="minorEastAsia"/>
          <w:lang w:eastAsia="zh-CN"/>
        </w:rPr>
      </w:pPr>
      <w:r>
        <w:rPr>
          <w:rFonts w:eastAsiaTheme="minorEastAsia"/>
          <w:lang w:eastAsia="zh-CN"/>
        </w:rPr>
        <w:t>Considering that currently the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 xml:space="preserve"> is defined in the spec, it may be more natural to follow the later way.</w:t>
      </w:r>
    </w:p>
    <w:p w14:paraId="2EFD0262" w14:textId="77777777" w:rsidR="0040757F" w:rsidRDefault="0040757F" w:rsidP="0040757F">
      <w:pPr>
        <w:pStyle w:val="a0"/>
        <w:spacing w:before="120"/>
        <w:rPr>
          <w:rFonts w:eastAsiaTheme="minorEastAsia"/>
          <w:lang w:eastAsia="zh-CN"/>
        </w:rPr>
      </w:pPr>
    </w:p>
    <w:p w14:paraId="3B512F96" w14:textId="002D9138" w:rsidR="0040757F" w:rsidRPr="00140E91" w:rsidRDefault="0040757F" w:rsidP="0040757F">
      <w:pPr>
        <w:pStyle w:val="2"/>
        <w:numPr>
          <w:ilvl w:val="1"/>
          <w:numId w:val="5"/>
        </w:numPr>
        <w:rPr>
          <w:rFonts w:ascii="Arial" w:eastAsiaTheme="minorEastAsia" w:hAnsi="Arial"/>
          <w:b w:val="0"/>
          <w:lang w:eastAsia="zh-CN"/>
        </w:rPr>
      </w:pPr>
      <w:r>
        <w:rPr>
          <w:rFonts w:ascii="Arial" w:eastAsiaTheme="minorEastAsia" w:hAnsi="Arial"/>
          <w:b w:val="0"/>
          <w:lang w:eastAsia="zh-CN"/>
        </w:rPr>
        <w:t>QCL aspects</w:t>
      </w:r>
    </w:p>
    <w:p w14:paraId="349B59FF" w14:textId="3F5E18E6" w:rsidR="0040757F" w:rsidRDefault="0040757F" w:rsidP="0040757F">
      <w:pPr>
        <w:pStyle w:val="a0"/>
        <w:rPr>
          <w:rFonts w:eastAsia="宋体"/>
          <w:lang w:eastAsia="zh-CN"/>
        </w:rPr>
      </w:pPr>
      <w:r>
        <w:rPr>
          <w:rFonts w:eastAsia="宋体"/>
          <w:lang w:eastAsia="zh-CN"/>
        </w:rPr>
        <w:t xml:space="preserve">In Rel-15, for cross carrier scheduling, </w:t>
      </w:r>
      <w:r w:rsidRPr="00531101">
        <w:rPr>
          <w:rFonts w:eastAsia="宋体"/>
          <w:i/>
          <w:lang w:eastAsia="zh-CN"/>
        </w:rPr>
        <w:t>Tci-PresentInDCI</w:t>
      </w:r>
      <w:r>
        <w:rPr>
          <w:rFonts w:eastAsia="宋体"/>
          <w:lang w:eastAsia="zh-CN"/>
        </w:rPr>
        <w:t xml:space="preserve"> has to be always enabled. In this case, the scheduling timing offset cannot be smaller than the threshold. In Rel-16, this restriction can be removed to improve data throughput, i.e. PDSCH </w:t>
      </w:r>
      <w:r w:rsidR="00714EB1">
        <w:rPr>
          <w:rFonts w:eastAsia="宋体"/>
          <w:lang w:eastAsia="zh-CN"/>
        </w:rPr>
        <w:t>can</w:t>
      </w:r>
      <w:r>
        <w:rPr>
          <w:rFonts w:eastAsia="宋体"/>
          <w:lang w:eastAsia="zh-CN"/>
        </w:rPr>
        <w:t xml:space="preserve"> be scheduled when the scheduling timing offset is smaller than the threshold or when </w:t>
      </w:r>
      <w:r w:rsidRPr="00531101">
        <w:rPr>
          <w:rFonts w:eastAsia="宋体"/>
          <w:i/>
          <w:lang w:eastAsia="zh-CN"/>
        </w:rPr>
        <w:t>Tci-PresentInDCI</w:t>
      </w:r>
      <w:r>
        <w:rPr>
          <w:rFonts w:eastAsia="宋体"/>
          <w:lang w:eastAsia="zh-CN"/>
        </w:rPr>
        <w:t xml:space="preserve"> is not enabled for DCI format 1_1. Then, the PDSCH QCL assumption need to be determined without the </w:t>
      </w:r>
      <w:r w:rsidRPr="00F32CD4">
        <w:rPr>
          <w:rFonts w:eastAsia="宋体"/>
          <w:i/>
          <w:lang w:eastAsia="zh-CN"/>
        </w:rPr>
        <w:t>Tci-PresentInDCI</w:t>
      </w:r>
      <w:r>
        <w:rPr>
          <w:rFonts w:eastAsia="宋体"/>
          <w:lang w:eastAsia="zh-CN"/>
        </w:rPr>
        <w:t xml:space="preserve"> indication.</w:t>
      </w:r>
    </w:p>
    <w:p w14:paraId="46D85092" w14:textId="6F70B3EA" w:rsidR="0040757F" w:rsidRPr="00F32CD4" w:rsidRDefault="0040757F" w:rsidP="0040757F">
      <w:pPr>
        <w:pStyle w:val="a0"/>
        <w:rPr>
          <w:rFonts w:eastAsiaTheme="minorEastAsia"/>
          <w:lang w:eastAsia="zh-CN"/>
        </w:rPr>
      </w:pPr>
      <w:r w:rsidRPr="00E72DAD">
        <w:rPr>
          <w:rFonts w:eastAsia="宋体"/>
          <w:lang w:eastAsia="zh-CN"/>
        </w:rPr>
        <w:t xml:space="preserve">For </w:t>
      </w:r>
      <w:r>
        <w:rPr>
          <w:rFonts w:eastAsia="宋体"/>
          <w:lang w:eastAsia="zh-CN"/>
        </w:rPr>
        <w:t xml:space="preserve">the </w:t>
      </w:r>
      <w:r w:rsidRPr="00E72DAD">
        <w:rPr>
          <w:rFonts w:eastAsia="宋体"/>
          <w:lang w:eastAsia="zh-CN"/>
        </w:rPr>
        <w:t>purpose of QCL indication</w:t>
      </w:r>
      <w:r>
        <w:rPr>
          <w:rFonts w:eastAsia="宋体"/>
          <w:lang w:eastAsia="zh-CN"/>
        </w:rPr>
        <w:t>,</w:t>
      </w:r>
      <w:r w:rsidRPr="00E72DAD">
        <w:rPr>
          <w:rFonts w:eastAsia="宋体"/>
          <w:lang w:eastAsia="zh-CN"/>
        </w:rPr>
        <w:t xml:space="preserve"> </w:t>
      </w:r>
      <w:r>
        <w:rPr>
          <w:rFonts w:eastAsiaTheme="minorEastAsia"/>
          <w:color w:val="000000"/>
          <w:lang w:eastAsia="zh-CN"/>
        </w:rPr>
        <w:t>t</w:t>
      </w:r>
      <w:r w:rsidRPr="0048482F">
        <w:rPr>
          <w:color w:val="000000"/>
        </w:rPr>
        <w:t xml:space="preserve">he UE can be configured </w:t>
      </w:r>
      <w:r>
        <w:rPr>
          <w:color w:val="000000"/>
        </w:rPr>
        <w:t xml:space="preserve">with a list of </w:t>
      </w:r>
      <w:r w:rsidRPr="0048482F">
        <w:rPr>
          <w:color w:val="000000"/>
        </w:rPr>
        <w:t xml:space="preserve">up to </w:t>
      </w:r>
      <w:r w:rsidRPr="00F32CD4">
        <w:rPr>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Pr>
          <w:color w:val="000000"/>
        </w:rPr>
        <w:t>,</w:t>
      </w:r>
      <w:r w:rsidRPr="0048482F">
        <w:rPr>
          <w:color w:val="000000"/>
        </w:rPr>
        <w:t xml:space="preserve"> where M depends on the UE capability. The UE receives a</w:t>
      </w:r>
      <w:r>
        <w:rPr>
          <w:color w:val="000000"/>
        </w:rPr>
        <w:t>n</w:t>
      </w:r>
      <w:r w:rsidRPr="0048482F">
        <w:rPr>
          <w:color w:val="000000"/>
        </w:rPr>
        <w:t xml:space="preserve"> </w:t>
      </w:r>
      <w:r>
        <w:rPr>
          <w:rFonts w:eastAsiaTheme="minorEastAsia"/>
          <w:color w:val="000000"/>
          <w:lang w:eastAsia="zh-CN"/>
        </w:rPr>
        <w:t xml:space="preserve">MAC CE </w:t>
      </w:r>
      <w:r>
        <w:rPr>
          <w:color w:val="000000"/>
        </w:rPr>
        <w:t>activation command</w:t>
      </w:r>
      <w:r w:rsidRPr="0048482F">
        <w:rPr>
          <w:color w:val="000000"/>
        </w:rPr>
        <w:t xml:space="preserve"> used to map up to 8 TCI states to the code</w:t>
      </w:r>
      <w:r>
        <w:rPr>
          <w:color w:val="000000"/>
        </w:rPr>
        <w:t xml:space="preserve"> </w:t>
      </w:r>
      <w:r w:rsidRPr="0048482F">
        <w:rPr>
          <w:color w:val="000000"/>
        </w:rPr>
        <w:t xml:space="preserve">points of the </w:t>
      </w:r>
      <w:r>
        <w:rPr>
          <w:rFonts w:eastAsiaTheme="minorEastAsia"/>
          <w:color w:val="000000"/>
          <w:lang w:eastAsia="zh-CN"/>
        </w:rPr>
        <w:t>TCI</w:t>
      </w:r>
      <w:r w:rsidRPr="0048482F">
        <w:rPr>
          <w:color w:val="000000"/>
        </w:rPr>
        <w:t xml:space="preserve"> field</w:t>
      </w:r>
      <w:r>
        <w:rPr>
          <w:rFonts w:eastAsiaTheme="minorEastAsia"/>
          <w:color w:val="000000"/>
          <w:lang w:eastAsia="zh-CN"/>
        </w:rPr>
        <w:t xml:space="preserve"> in DCI. </w:t>
      </w:r>
      <w:r w:rsidR="00531101">
        <w:rPr>
          <w:rFonts w:eastAsiaTheme="minorEastAsia"/>
          <w:color w:val="000000"/>
          <w:lang w:eastAsia="zh-CN"/>
        </w:rPr>
        <w:t xml:space="preserve">Therefore, </w:t>
      </w:r>
      <w:r>
        <w:rPr>
          <w:rFonts w:eastAsiaTheme="minorEastAsia"/>
          <w:color w:val="000000"/>
          <w:lang w:eastAsia="zh-CN"/>
        </w:rPr>
        <w:t xml:space="preserve">for cross carrier scheduling, if the scheduling timing offset is smaller than the threshold, or if </w:t>
      </w:r>
      <w:r w:rsidRPr="00531101">
        <w:rPr>
          <w:rFonts w:eastAsia="宋体"/>
          <w:i/>
          <w:lang w:eastAsia="zh-CN"/>
        </w:rPr>
        <w:t>Tci-PresentInDCI</w:t>
      </w:r>
      <w:r>
        <w:rPr>
          <w:rFonts w:eastAsia="宋体"/>
          <w:lang w:eastAsia="zh-CN"/>
        </w:rPr>
        <w:t xml:space="preserve"> is not enabled for DCI format 1_1, the default QCL assumption for PDSCH </w:t>
      </w:r>
      <w:r w:rsidR="00531101">
        <w:rPr>
          <w:rFonts w:eastAsia="宋体"/>
          <w:lang w:eastAsia="zh-CN"/>
        </w:rPr>
        <w:t>can</w:t>
      </w:r>
      <w:r>
        <w:rPr>
          <w:rFonts w:eastAsia="宋体"/>
          <w:lang w:eastAsia="zh-CN"/>
        </w:rPr>
        <w:t xml:space="preserve"> base on the active TCI state with the lowest ID applicable to PDSCH in the active BWP of the scheduled cell.</w:t>
      </w:r>
    </w:p>
    <w:p w14:paraId="7397CF12" w14:textId="27778293" w:rsidR="0040757F" w:rsidRPr="00F32CD4" w:rsidRDefault="0040757F" w:rsidP="0040757F">
      <w:pPr>
        <w:pStyle w:val="a0"/>
        <w:rPr>
          <w:rFonts w:eastAsiaTheme="minorEastAsia"/>
          <w:b/>
          <w:i/>
          <w:lang w:eastAsia="zh-CN"/>
        </w:rPr>
      </w:pPr>
      <w:bookmarkStart w:id="21" w:name="_Ref893048"/>
      <w:r w:rsidRPr="00203CE9">
        <w:rPr>
          <w:rFonts w:eastAsiaTheme="minorEastAsia"/>
          <w:b/>
          <w:i/>
          <w:u w:val="single"/>
          <w:lang w:eastAsia="zh-CN"/>
        </w:rPr>
        <w:t xml:space="preserve">Proposal </w:t>
      </w:r>
      <w:r w:rsidR="00531101" w:rsidRPr="008D49AB">
        <w:rPr>
          <w:rFonts w:eastAsiaTheme="minorEastAsia"/>
          <w:b/>
          <w:i/>
          <w:u w:val="single"/>
          <w:lang w:eastAsia="zh-CN"/>
        </w:rPr>
        <w:fldChar w:fldCharType="begin"/>
      </w:r>
      <w:r w:rsidR="00531101" w:rsidRPr="008D49AB">
        <w:rPr>
          <w:rFonts w:eastAsiaTheme="minorEastAsia"/>
          <w:b/>
          <w:i/>
          <w:u w:val="single"/>
          <w:lang w:eastAsia="zh-CN"/>
        </w:rPr>
        <w:instrText xml:space="preserve"> SEQ Proposal \* ARABIC </w:instrText>
      </w:r>
      <w:r w:rsidR="00531101" w:rsidRPr="008D49AB">
        <w:rPr>
          <w:rFonts w:eastAsiaTheme="minorEastAsia"/>
          <w:b/>
          <w:i/>
          <w:u w:val="single"/>
          <w:lang w:eastAsia="zh-CN"/>
        </w:rPr>
        <w:fldChar w:fldCharType="separate"/>
      </w:r>
      <w:r w:rsidR="00D843D5">
        <w:rPr>
          <w:rFonts w:eastAsiaTheme="minorEastAsia"/>
          <w:b/>
          <w:i/>
          <w:noProof/>
          <w:u w:val="single"/>
          <w:lang w:eastAsia="zh-CN"/>
        </w:rPr>
        <w:t>5</w:t>
      </w:r>
      <w:r w:rsidR="00531101" w:rsidRPr="008D49AB">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Pr="00B37992">
        <w:rPr>
          <w:rFonts w:eastAsiaTheme="minorEastAsia"/>
          <w:b/>
          <w:i/>
          <w:lang w:eastAsia="zh-CN"/>
        </w:rPr>
        <w:t>For</w:t>
      </w:r>
      <w:r>
        <w:rPr>
          <w:rFonts w:eastAsiaTheme="minorEastAsia"/>
          <w:b/>
          <w:i/>
          <w:lang w:eastAsia="zh-CN"/>
        </w:rPr>
        <w:t xml:space="preserve"> </w:t>
      </w:r>
      <w:r w:rsidRPr="00F32CD4">
        <w:rPr>
          <w:rFonts w:eastAsiaTheme="minorEastAsia"/>
          <w:b/>
          <w:i/>
          <w:lang w:eastAsia="zh-CN"/>
        </w:rPr>
        <w:t>cross carrier scheduling, if the scheduling timing offset is smaller than the threshold, or if</w:t>
      </w:r>
      <w:r w:rsidR="00531101">
        <w:rPr>
          <w:rFonts w:eastAsiaTheme="minorEastAsia"/>
          <w:b/>
          <w:i/>
          <w:lang w:eastAsia="zh-CN"/>
        </w:rPr>
        <w:t xml:space="preserve"> </w:t>
      </w:r>
      <w:r w:rsidRPr="00F32CD4">
        <w:rPr>
          <w:rFonts w:eastAsiaTheme="minorEastAsia"/>
          <w:b/>
          <w:i/>
          <w:lang w:eastAsia="zh-CN"/>
        </w:rPr>
        <w:t>Tci-PresentInDCI is not enabled for DCI format 1_1, the default QCL assumption for PDSCH can base on the active TCI state with the lowest ID applicable to PDSCH in the active BWP of the scheduled cell.</w:t>
      </w:r>
      <w:bookmarkEnd w:id="21"/>
    </w:p>
    <w:p w14:paraId="5BE617F8" w14:textId="77777777" w:rsidR="000E2BCB" w:rsidRDefault="000E2BCB" w:rsidP="00383C2D">
      <w:pPr>
        <w:pStyle w:val="a0"/>
        <w:spacing w:before="120"/>
        <w:rPr>
          <w:rFonts w:eastAsiaTheme="minorEastAsia"/>
          <w:lang w:eastAsia="zh-CN"/>
        </w:rPr>
      </w:pPr>
    </w:p>
    <w:p w14:paraId="06F7A94A" w14:textId="77777777" w:rsidR="00780DAC"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lastRenderedPageBreak/>
        <w:t>Aperiodic CSI-RS</w:t>
      </w:r>
      <w:r w:rsidR="00BC136A">
        <w:rPr>
          <w:rFonts w:ascii="Arial" w:eastAsiaTheme="minorEastAsia" w:hAnsi="Arial"/>
          <w:b w:val="0"/>
          <w:lang w:eastAsia="zh-CN"/>
        </w:rPr>
        <w:t xml:space="preserve"> triggering/reporting</w:t>
      </w:r>
    </w:p>
    <w:p w14:paraId="208C14BA" w14:textId="7E09FA4F" w:rsidR="008B4EF5" w:rsidRDefault="008B4EF5" w:rsidP="002100DE">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Rel-15, </w:t>
      </w:r>
      <w:r>
        <w:rPr>
          <w:rFonts w:eastAsiaTheme="minorEastAsia"/>
          <w:lang w:eastAsia="zh-CN"/>
        </w:rPr>
        <w:t>an</w:t>
      </w:r>
      <w:r>
        <w:rPr>
          <w:rFonts w:eastAsiaTheme="minorEastAsia" w:hint="eastAsia"/>
          <w:lang w:eastAsia="zh-CN"/>
        </w:rPr>
        <w:t xml:space="preserve"> aperiodic CSI report</w:t>
      </w:r>
      <w:r>
        <w:rPr>
          <w:rFonts w:eastAsiaTheme="minorEastAsia"/>
          <w:lang w:eastAsia="zh-CN"/>
        </w:rPr>
        <w:t xml:space="preserve"> triggering</w:t>
      </w:r>
      <w:r w:rsidRPr="00F15868">
        <w:rPr>
          <w:rFonts w:eastAsiaTheme="minorEastAsia" w:hint="eastAsia"/>
          <w:lang w:eastAsia="zh-CN"/>
        </w:rPr>
        <w:t xml:space="preserve"> </w:t>
      </w:r>
      <w:r>
        <w:rPr>
          <w:rFonts w:eastAsiaTheme="minorEastAsia" w:hint="eastAsia"/>
          <w:lang w:eastAsia="zh-CN"/>
        </w:rPr>
        <w:t xml:space="preserve">aperiodic CSI-RS resource </w:t>
      </w:r>
      <w:r>
        <w:rPr>
          <w:rFonts w:eastAsiaTheme="minorEastAsia"/>
          <w:lang w:eastAsia="zh-CN"/>
        </w:rPr>
        <w:t xml:space="preserve">that has </w:t>
      </w:r>
      <w:r>
        <w:rPr>
          <w:rFonts w:eastAsiaTheme="minorEastAsia" w:hint="eastAsia"/>
          <w:lang w:eastAsia="zh-CN"/>
        </w:rPr>
        <w:t xml:space="preserve">different numerology from that </w:t>
      </w:r>
      <w:r>
        <w:rPr>
          <w:rFonts w:eastAsiaTheme="minorEastAsia"/>
          <w:lang w:eastAsia="zh-CN"/>
        </w:rPr>
        <w:t>of the triggering</w:t>
      </w:r>
      <w:r>
        <w:rPr>
          <w:rFonts w:eastAsiaTheme="minorEastAsia" w:hint="eastAsia"/>
          <w:lang w:eastAsia="zh-CN"/>
        </w:rPr>
        <w:t xml:space="preserve"> DCI</w:t>
      </w:r>
      <w:r>
        <w:rPr>
          <w:rFonts w:eastAsiaTheme="minorEastAsia"/>
          <w:lang w:eastAsia="zh-CN"/>
        </w:rPr>
        <w:t xml:space="preserve"> is not supported</w:t>
      </w:r>
      <w:r>
        <w:rPr>
          <w:rFonts w:eastAsiaTheme="minorEastAsia" w:hint="eastAsia"/>
          <w:lang w:eastAsia="zh-CN"/>
        </w:rPr>
        <w:t xml:space="preserve">. For self-carrier scheduling, aperiodic CSI can be reported based on P-/SP-/AP-CSI-RS measurement. </w:t>
      </w:r>
      <w:r>
        <w:rPr>
          <w:rFonts w:eastAsiaTheme="minorEastAsia"/>
          <w:lang w:eastAsia="zh-CN"/>
        </w:rPr>
        <w:t>I</w:t>
      </w:r>
      <w:r>
        <w:rPr>
          <w:rFonts w:eastAsiaTheme="minorEastAsia" w:hint="eastAsia"/>
          <w:lang w:eastAsia="zh-CN"/>
        </w:rPr>
        <w:t xml:space="preserve">n Rel-16, for cross carrier scheduling, it should be clarified </w:t>
      </w:r>
      <w:r>
        <w:rPr>
          <w:rFonts w:eastAsiaTheme="minorEastAsia"/>
          <w:lang w:eastAsia="zh-CN"/>
        </w:rPr>
        <w:t>whether</w:t>
      </w:r>
      <w:r>
        <w:rPr>
          <w:rFonts w:eastAsiaTheme="minorEastAsia" w:hint="eastAsia"/>
          <w:lang w:eastAsia="zh-CN"/>
        </w:rPr>
        <w:t xml:space="preserve"> P-/SP-/AP-CSI-RS resources and the associated aperiodic CSI report can be on different carrier</w:t>
      </w:r>
      <w:r>
        <w:rPr>
          <w:rFonts w:eastAsiaTheme="minorEastAsia"/>
          <w:lang w:eastAsia="zh-CN"/>
        </w:rPr>
        <w:t>s</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numerolog</w:t>
      </w:r>
      <w:r>
        <w:rPr>
          <w:rFonts w:eastAsiaTheme="minorEastAsia"/>
          <w:lang w:eastAsia="zh-CN"/>
        </w:rPr>
        <w:t>ies</w:t>
      </w:r>
      <w:r>
        <w:rPr>
          <w:rFonts w:eastAsiaTheme="minorEastAsia" w:hint="eastAsia"/>
          <w:lang w:eastAsia="zh-CN"/>
        </w:rPr>
        <w:t xml:space="preserve">, e.g. aperiodic CSI is reported on low band, and the associated CSI-RS resources are transmitted on high band. </w:t>
      </w:r>
    </w:p>
    <w:p w14:paraId="5FD4A0A8" w14:textId="46180435" w:rsidR="008B4EF5" w:rsidRDefault="008B4EF5" w:rsidP="002100DE">
      <w:pPr>
        <w:pStyle w:val="a0"/>
        <w:spacing w:before="120"/>
        <w:rPr>
          <w:rFonts w:eastAsiaTheme="minorEastAsia"/>
          <w:lang w:eastAsia="zh-CN"/>
        </w:rPr>
      </w:pPr>
      <w:r>
        <w:rPr>
          <w:rFonts w:eastAsiaTheme="minorEastAsia"/>
          <w:lang w:eastAsia="zh-CN"/>
        </w:rPr>
        <w:t>H</w:t>
      </w:r>
      <w:r>
        <w:rPr>
          <w:rFonts w:eastAsiaTheme="minorEastAsia" w:hint="eastAsia"/>
          <w:lang w:eastAsia="zh-CN"/>
        </w:rPr>
        <w:t>igh band Scell plus low band Pcell is one of the most important deployment scenarios for NR CA. We envision the possibility of triggering CSI-RS on h</w:t>
      </w:r>
      <w:r w:rsidR="004F4308">
        <w:rPr>
          <w:rFonts w:eastAsiaTheme="minorEastAsia" w:hint="eastAsia"/>
          <w:lang w:eastAsia="zh-CN"/>
        </w:rPr>
        <w:t xml:space="preserve">igh band </w:t>
      </w:r>
      <w:r w:rsidR="002100DE">
        <w:rPr>
          <w:rFonts w:eastAsiaTheme="minorEastAsia"/>
          <w:lang w:eastAsia="zh-CN"/>
        </w:rPr>
        <w:t xml:space="preserve">from </w:t>
      </w:r>
      <w:r w:rsidR="004F4308">
        <w:rPr>
          <w:rFonts w:eastAsiaTheme="minorEastAsia" w:hint="eastAsia"/>
          <w:lang w:eastAsia="zh-CN"/>
        </w:rPr>
        <w:t xml:space="preserve">PDCCH </w:t>
      </w:r>
      <w:r w:rsidR="002100DE">
        <w:rPr>
          <w:rFonts w:eastAsiaTheme="minorEastAsia"/>
          <w:lang w:eastAsia="zh-CN"/>
        </w:rPr>
        <w:t xml:space="preserve">on low band, </w:t>
      </w:r>
      <w:r w:rsidR="004F4308">
        <w:rPr>
          <w:rFonts w:eastAsiaTheme="minorEastAsia" w:hint="eastAsia"/>
          <w:lang w:eastAsia="zh-CN"/>
        </w:rPr>
        <w:t xml:space="preserve">for more robust </w:t>
      </w:r>
      <w:r w:rsidR="004F4308">
        <w:rPr>
          <w:rFonts w:eastAsiaTheme="minorEastAsia"/>
          <w:lang w:eastAsia="zh-CN"/>
        </w:rPr>
        <w:t>operation</w:t>
      </w:r>
      <w:r w:rsidR="004F4308">
        <w:rPr>
          <w:rFonts w:eastAsiaTheme="minorEastAsia" w:hint="eastAsia"/>
          <w:lang w:eastAsia="zh-CN"/>
        </w:rPr>
        <w:t xml:space="preserve"> in FR2.</w:t>
      </w:r>
    </w:p>
    <w:p w14:paraId="2E6107EC" w14:textId="2ED900B8" w:rsidR="008B4EF5" w:rsidRPr="008D49AB" w:rsidRDefault="008B4EF5" w:rsidP="002100DE">
      <w:pPr>
        <w:pStyle w:val="a0"/>
        <w:rPr>
          <w:rFonts w:eastAsiaTheme="minorEastAsia"/>
          <w:b/>
          <w:i/>
          <w:u w:val="single"/>
          <w:lang w:eastAsia="zh-CN"/>
        </w:rPr>
      </w:pPr>
      <w:bookmarkStart w:id="22" w:name="_Ref535020921"/>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D843D5">
        <w:rPr>
          <w:rFonts w:eastAsiaTheme="minorEastAsia"/>
          <w:b/>
          <w:i/>
          <w:noProof/>
          <w:u w:val="single"/>
          <w:lang w:eastAsia="zh-CN"/>
        </w:rPr>
        <w:t>6</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Pr="00B96683">
        <w:rPr>
          <w:rFonts w:eastAsiaTheme="minorEastAsia" w:hint="eastAsia"/>
          <w:b/>
          <w:i/>
          <w:lang w:eastAsia="zh-CN"/>
        </w:rPr>
        <w:t>Rel-16 support</w:t>
      </w:r>
      <w:r>
        <w:rPr>
          <w:rFonts w:eastAsiaTheme="minorEastAsia" w:hint="eastAsia"/>
          <w:b/>
          <w:i/>
          <w:lang w:eastAsia="zh-CN"/>
        </w:rPr>
        <w:t>s</w:t>
      </w:r>
      <w:r w:rsidRPr="00B96683">
        <w:rPr>
          <w:rFonts w:eastAsiaTheme="minorEastAsia" w:hint="eastAsia"/>
          <w:b/>
          <w:i/>
          <w:lang w:eastAsia="zh-CN"/>
        </w:rPr>
        <w:t xml:space="preserve"> aperiodic CSI report</w:t>
      </w:r>
      <w:r>
        <w:rPr>
          <w:rFonts w:eastAsiaTheme="minorEastAsia"/>
          <w:b/>
          <w:i/>
          <w:lang w:eastAsia="zh-CN"/>
        </w:rPr>
        <w:t xml:space="preserve">s </w:t>
      </w:r>
      <w:r w:rsidR="004F4308">
        <w:rPr>
          <w:rFonts w:eastAsiaTheme="minorEastAsia" w:hint="eastAsia"/>
          <w:b/>
          <w:i/>
          <w:lang w:eastAsia="zh-CN"/>
        </w:rPr>
        <w:t>based on</w:t>
      </w:r>
      <w:r w:rsidRPr="00B96683">
        <w:rPr>
          <w:rFonts w:eastAsiaTheme="minorEastAsia" w:hint="eastAsia"/>
          <w:b/>
          <w:i/>
          <w:lang w:eastAsia="zh-CN"/>
        </w:rPr>
        <w:t xml:space="preserve"> </w:t>
      </w:r>
      <w:r w:rsidRPr="00F15868">
        <w:rPr>
          <w:rFonts w:eastAsiaTheme="minorEastAsia"/>
          <w:b/>
          <w:i/>
          <w:lang w:eastAsia="zh-CN"/>
        </w:rPr>
        <w:t xml:space="preserve">aperiodic </w:t>
      </w:r>
      <w:r w:rsidRPr="00B96683">
        <w:rPr>
          <w:rFonts w:eastAsiaTheme="minorEastAsia" w:hint="eastAsia"/>
          <w:b/>
          <w:i/>
          <w:lang w:eastAsia="zh-CN"/>
        </w:rPr>
        <w:t>CSI-RS resource</w:t>
      </w:r>
      <w:r w:rsidR="004F4308">
        <w:rPr>
          <w:rFonts w:eastAsiaTheme="minorEastAsia" w:hint="eastAsia"/>
          <w:b/>
          <w:i/>
          <w:lang w:eastAsia="zh-CN"/>
        </w:rPr>
        <w:t>s</w:t>
      </w:r>
      <w:r w:rsidRPr="00B96683">
        <w:rPr>
          <w:rFonts w:eastAsiaTheme="minorEastAsia" w:hint="eastAsia"/>
          <w:b/>
          <w:i/>
          <w:lang w:eastAsia="zh-CN"/>
        </w:rPr>
        <w:t xml:space="preserve"> with different numerology from that </w:t>
      </w:r>
      <w:r>
        <w:rPr>
          <w:rFonts w:eastAsiaTheme="minorEastAsia"/>
          <w:b/>
          <w:i/>
          <w:lang w:eastAsia="zh-CN"/>
        </w:rPr>
        <w:t xml:space="preserve">of the triggering </w:t>
      </w:r>
      <w:r w:rsidRPr="00B96683">
        <w:rPr>
          <w:rFonts w:eastAsiaTheme="minorEastAsia" w:hint="eastAsia"/>
          <w:b/>
          <w:i/>
          <w:lang w:eastAsia="zh-CN"/>
        </w:rPr>
        <w:t>DCI</w:t>
      </w:r>
      <w:r w:rsidRPr="008D49AB">
        <w:rPr>
          <w:rFonts w:eastAsiaTheme="minorEastAsia"/>
          <w:b/>
          <w:i/>
          <w:lang w:eastAsia="zh-CN"/>
        </w:rPr>
        <w:t>.</w:t>
      </w:r>
      <w:bookmarkEnd w:id="22"/>
    </w:p>
    <w:p w14:paraId="523869EC" w14:textId="77777777" w:rsidR="008B4EF5" w:rsidRDefault="008B4EF5" w:rsidP="00B96683">
      <w:pPr>
        <w:pStyle w:val="a0"/>
        <w:rPr>
          <w:rFonts w:eastAsia="宋体"/>
          <w:lang w:eastAsia="zh-CN"/>
        </w:rPr>
      </w:pPr>
    </w:p>
    <w:p w14:paraId="3B3F2071" w14:textId="226633C8" w:rsidR="00B96683" w:rsidRDefault="00B96683" w:rsidP="00B96683">
      <w:pPr>
        <w:pStyle w:val="a0"/>
        <w:rPr>
          <w:rFonts w:eastAsia="宋体"/>
          <w:lang w:eastAsia="zh-CN"/>
        </w:rPr>
      </w:pPr>
      <w:r>
        <w:rPr>
          <w:rFonts w:eastAsia="宋体" w:hint="eastAsia"/>
          <w:lang w:eastAsia="zh-CN"/>
        </w:rPr>
        <w:t xml:space="preserve">Based on UE capability, AP-CSI-RS beam switching timing refers to the minimum time between the DCI triggering of AP-CSI-RS and aperiodic CSI-RS transmission, i.e. at least KBi symbols, where </w:t>
      </w:r>
      <w:r w:rsidRPr="007B6C26">
        <w:rPr>
          <w:rFonts w:eastAsia="宋体"/>
          <w:i/>
          <w:lang w:eastAsia="zh-CN"/>
        </w:rPr>
        <w:t>i</w:t>
      </w:r>
      <w:r>
        <w:rPr>
          <w:rFonts w:eastAsia="宋体" w:hint="eastAsia"/>
          <w:lang w:eastAsia="zh-CN"/>
        </w:rPr>
        <w:t xml:space="preserve"> is the index of SCS, </w:t>
      </w:r>
      <w:r w:rsidRPr="007B6C26">
        <w:rPr>
          <w:rFonts w:eastAsia="宋体"/>
          <w:i/>
          <w:lang w:eastAsia="zh-CN"/>
        </w:rPr>
        <w:t>i</w:t>
      </w:r>
      <w:r w:rsidR="00765F78">
        <w:rPr>
          <w:rFonts w:eastAsia="宋体"/>
          <w:lang w:eastAsia="zh-CN"/>
        </w:rPr>
        <w:t xml:space="preserve"> </w:t>
      </w:r>
      <w:r>
        <w:rPr>
          <w:rFonts w:eastAsia="宋体" w:hint="eastAsia"/>
          <w:lang w:eastAsia="zh-CN"/>
        </w:rPr>
        <w:t>=</w:t>
      </w:r>
      <w:r w:rsidR="00765F78">
        <w:rPr>
          <w:rFonts w:eastAsia="宋体"/>
          <w:lang w:eastAsia="zh-CN"/>
        </w:rPr>
        <w:t xml:space="preserve"> </w:t>
      </w:r>
      <w:r>
        <w:rPr>
          <w:rFonts w:eastAsia="宋体" w:hint="eastAsia"/>
          <w:lang w:eastAsia="zh-CN"/>
        </w:rPr>
        <w:t>1</w:t>
      </w:r>
      <w:r w:rsidR="00765F78">
        <w:rPr>
          <w:rFonts w:eastAsia="宋体"/>
          <w:lang w:eastAsia="zh-CN"/>
        </w:rPr>
        <w:t>, 2,</w:t>
      </w:r>
      <w:r>
        <w:rPr>
          <w:rFonts w:eastAsia="宋体" w:hint="eastAsia"/>
          <w:lang w:eastAsia="zh-CN"/>
        </w:rPr>
        <w:t xml:space="preserve"> corresponding to 60, 120kHz SCS</w:t>
      </w:r>
      <w:r w:rsidR="00765F78">
        <w:rPr>
          <w:rFonts w:eastAsia="宋体"/>
          <w:lang w:eastAsia="zh-CN"/>
        </w:rPr>
        <w:t>, respectively</w:t>
      </w:r>
      <w:r>
        <w:rPr>
          <w:rFonts w:eastAsia="宋体" w:hint="eastAsia"/>
          <w:lang w:eastAsia="zh-CN"/>
        </w:rPr>
        <w:t>.</w:t>
      </w:r>
      <w:r w:rsidRPr="004251E8">
        <w:rPr>
          <w:rFonts w:eastAsia="宋体"/>
          <w:lang w:eastAsia="zh-CN"/>
        </w:rPr>
        <w:t xml:space="preserve"> </w:t>
      </w:r>
      <w:r>
        <w:rPr>
          <w:rFonts w:eastAsia="宋体"/>
          <w:lang w:eastAsia="zh-CN"/>
        </w:rPr>
        <w:t xml:space="preserve">The </w:t>
      </w:r>
      <w:r>
        <w:rPr>
          <w:rFonts w:eastAsia="宋体" w:hint="eastAsia"/>
          <w:lang w:eastAsia="zh-CN"/>
        </w:rPr>
        <w:t>candidate values of threshold FG 2-28 are {14, 28, 48, 224, 336}.</w:t>
      </w:r>
    </w:p>
    <w:p w14:paraId="3DA04A7F" w14:textId="1258875B" w:rsidR="009C1FC5" w:rsidRDefault="00B96683" w:rsidP="00B96683">
      <w:pPr>
        <w:pStyle w:val="a0"/>
        <w:rPr>
          <w:rFonts w:eastAsia="宋体"/>
          <w:lang w:eastAsia="zh-CN"/>
        </w:rPr>
      </w:pPr>
      <w:r>
        <w:rPr>
          <w:rFonts w:eastAsia="宋体" w:hint="eastAsia"/>
          <w:lang w:eastAsia="zh-CN"/>
        </w:rPr>
        <w:t xml:space="preserve">For AP-CSI-RS </w:t>
      </w:r>
      <w:r>
        <w:rPr>
          <w:rFonts w:eastAsia="宋体"/>
          <w:lang w:eastAsia="zh-CN"/>
        </w:rPr>
        <w:t>triggered</w:t>
      </w:r>
      <w:r>
        <w:rPr>
          <w:rFonts w:eastAsia="宋体" w:hint="eastAsia"/>
          <w:lang w:eastAsia="zh-CN"/>
        </w:rPr>
        <w:t xml:space="preserve"> by PDCCH with different numerology, the threshold for DCI decoding and beam switching can be determined based on the </w:t>
      </w:r>
      <w:r w:rsidR="006E47F6">
        <w:rPr>
          <w:rFonts w:eastAsia="宋体"/>
          <w:lang w:eastAsia="zh-CN"/>
        </w:rPr>
        <w:t xml:space="preserve">smaller </w:t>
      </w:r>
      <w:r>
        <w:rPr>
          <w:rFonts w:eastAsia="宋体" w:hint="eastAsia"/>
          <w:lang w:eastAsia="zh-CN"/>
        </w:rPr>
        <w:t xml:space="preserve">SCS </w:t>
      </w:r>
      <w:r w:rsidR="006E47F6">
        <w:rPr>
          <w:rFonts w:eastAsia="宋体"/>
          <w:lang w:eastAsia="zh-CN"/>
        </w:rPr>
        <w:t>between</w:t>
      </w:r>
      <w:r>
        <w:rPr>
          <w:rFonts w:eastAsia="宋体" w:hint="eastAsia"/>
          <w:lang w:eastAsia="zh-CN"/>
        </w:rPr>
        <w:t xml:space="preserve"> the</w:t>
      </w:r>
      <w:r w:rsidR="006E47F6">
        <w:rPr>
          <w:rFonts w:eastAsia="宋体"/>
          <w:lang w:eastAsia="zh-CN"/>
        </w:rPr>
        <w:t xml:space="preserve"> scheduling and</w:t>
      </w:r>
      <w:r>
        <w:rPr>
          <w:rFonts w:eastAsia="宋体" w:hint="eastAsia"/>
          <w:lang w:eastAsia="zh-CN"/>
        </w:rPr>
        <w:t xml:space="preserve"> scheduled cell</w:t>
      </w:r>
      <w:r w:rsidR="006E47F6">
        <w:rPr>
          <w:rFonts w:eastAsia="宋体"/>
          <w:lang w:eastAsia="zh-CN"/>
        </w:rPr>
        <w:t>s</w:t>
      </w:r>
      <w:r w:rsidR="009C1FC5">
        <w:rPr>
          <w:rFonts w:eastAsia="宋体" w:hint="eastAsia"/>
          <w:lang w:eastAsia="zh-CN"/>
        </w:rPr>
        <w:t xml:space="preserve"> following normal PDSCH scheduling behavior</w:t>
      </w:r>
      <w:r>
        <w:rPr>
          <w:rFonts w:eastAsia="宋体" w:hint="eastAsia"/>
          <w:lang w:eastAsia="zh-CN"/>
        </w:rPr>
        <w:t xml:space="preserve">. </w:t>
      </w:r>
      <w:r w:rsidR="009C1FC5">
        <w:rPr>
          <w:rFonts w:eastAsia="宋体" w:hint="eastAsia"/>
          <w:lang w:eastAsia="zh-CN"/>
        </w:rPr>
        <w:t>However, there is no UE capability report with beam switching timing for SCS 15kHz and 30kHz. Following the scheduled cell could resolve this issue without too much spec impact.</w:t>
      </w:r>
    </w:p>
    <w:p w14:paraId="7FCC55B5" w14:textId="01EAD309" w:rsidR="00B96683" w:rsidRDefault="00B96683" w:rsidP="00B96683">
      <w:pPr>
        <w:pStyle w:val="a0"/>
        <w:rPr>
          <w:rFonts w:eastAsia="宋体"/>
          <w:lang w:eastAsia="zh-CN"/>
        </w:rPr>
      </w:pPr>
      <w:r>
        <w:rPr>
          <w:rFonts w:eastAsia="宋体"/>
          <w:lang w:eastAsia="zh-CN"/>
        </w:rPr>
        <w:t>F</w:t>
      </w:r>
      <w:r>
        <w:rPr>
          <w:rFonts w:eastAsia="宋体" w:hint="eastAsia"/>
          <w:lang w:eastAsia="zh-CN"/>
        </w:rPr>
        <w:t xml:space="preserve">or AP-CSI-RS triggered for beam management or CSI acquisition, if the scheduling offset between the last symbol of the PDCCH carrying the triggering DCI and the first symbol of the AP-CSI-RS resources is equal or greater than the threshold FG 2-28, the UE is expected to apply the QCL assumption in the indicated TCI states for the AP-CSI-RS resources in the CSI triggering state indicated by the CSI trigger field in DCI. </w:t>
      </w:r>
      <w:r w:rsidR="008B4EF5">
        <w:rPr>
          <w:rFonts w:eastAsia="宋体" w:hint="eastAsia"/>
          <w:lang w:eastAsia="zh-CN"/>
        </w:rPr>
        <w:t>For the case when</w:t>
      </w:r>
      <w:r w:rsidR="009C1FC5">
        <w:rPr>
          <w:rFonts w:eastAsia="宋体" w:hint="eastAsia"/>
          <w:lang w:eastAsia="zh-CN"/>
        </w:rPr>
        <w:t xml:space="preserve"> the </w:t>
      </w:r>
      <w:r w:rsidR="009C1FC5">
        <w:rPr>
          <w:rFonts w:eastAsia="宋体"/>
          <w:lang w:eastAsia="zh-CN"/>
        </w:rPr>
        <w:t>scheduling</w:t>
      </w:r>
      <w:r w:rsidR="009C1FC5">
        <w:rPr>
          <w:rFonts w:eastAsia="宋体" w:hint="eastAsia"/>
          <w:lang w:eastAsia="zh-CN"/>
        </w:rPr>
        <w:t xml:space="preserve"> offset is smaller than the threshold,</w:t>
      </w:r>
      <w:r w:rsidR="008B4EF5">
        <w:rPr>
          <w:rFonts w:eastAsia="宋体" w:hint="eastAsia"/>
          <w:lang w:eastAsia="zh-CN"/>
        </w:rPr>
        <w:t xml:space="preserve"> cross-carrier</w:t>
      </w:r>
      <w:r w:rsidR="009C1FC5">
        <w:rPr>
          <w:rFonts w:eastAsia="宋体" w:hint="eastAsia"/>
          <w:lang w:eastAsia="zh-CN"/>
        </w:rPr>
        <w:t xml:space="preserve"> PDSCH </w:t>
      </w:r>
      <w:r w:rsidR="009C1FC5">
        <w:rPr>
          <w:rFonts w:eastAsia="宋体"/>
          <w:lang w:eastAsia="zh-CN"/>
        </w:rPr>
        <w:t>scheduling</w:t>
      </w:r>
      <w:r w:rsidR="008B4EF5">
        <w:rPr>
          <w:rFonts w:eastAsia="宋体" w:hint="eastAsia"/>
          <w:lang w:eastAsia="zh-CN"/>
        </w:rPr>
        <w:t xml:space="preserve"> is not expected.</w:t>
      </w:r>
      <w:r w:rsidR="002100DE">
        <w:rPr>
          <w:rFonts w:eastAsia="宋体"/>
          <w:lang w:eastAsia="zh-CN"/>
        </w:rPr>
        <w:t xml:space="preserve"> </w:t>
      </w:r>
      <w:r w:rsidR="008B4EF5">
        <w:rPr>
          <w:rFonts w:eastAsia="宋体" w:hint="eastAsia"/>
          <w:lang w:eastAsia="zh-CN"/>
        </w:rPr>
        <w:t>CSI RS could follow similar behavior.</w:t>
      </w:r>
    </w:p>
    <w:p w14:paraId="64A86EED" w14:textId="55FD58FA" w:rsidR="00780DAC" w:rsidRPr="00203CE9" w:rsidRDefault="00780DAC" w:rsidP="00780DAC">
      <w:pPr>
        <w:pStyle w:val="a0"/>
        <w:rPr>
          <w:rFonts w:eastAsiaTheme="minorEastAsia"/>
          <w:b/>
          <w:i/>
          <w:u w:val="single"/>
          <w:lang w:eastAsia="zh-CN"/>
        </w:rPr>
      </w:pPr>
      <w:bookmarkStart w:id="23" w:name="_Ref51366505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843D5">
        <w:rPr>
          <w:rFonts w:eastAsiaTheme="minorEastAsia"/>
          <w:b/>
          <w:i/>
          <w:noProof/>
          <w:u w:val="single"/>
          <w:lang w:eastAsia="zh-CN"/>
        </w:rPr>
        <w:t>7</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B96683" w:rsidRPr="00B96683">
        <w:rPr>
          <w:rFonts w:eastAsiaTheme="minorEastAsia" w:hint="eastAsia"/>
          <w:b/>
          <w:i/>
          <w:lang w:eastAsia="zh-CN"/>
        </w:rPr>
        <w:t xml:space="preserve">For AP-CSI-RS </w:t>
      </w:r>
      <w:r w:rsidR="00B96683" w:rsidRPr="00B96683">
        <w:rPr>
          <w:rFonts w:eastAsiaTheme="minorEastAsia"/>
          <w:b/>
          <w:i/>
          <w:lang w:eastAsia="zh-CN"/>
        </w:rPr>
        <w:t>triggered</w:t>
      </w:r>
      <w:r w:rsidR="00B96683" w:rsidRPr="00B96683">
        <w:rPr>
          <w:rFonts w:eastAsiaTheme="minorEastAsia" w:hint="eastAsia"/>
          <w:b/>
          <w:i/>
          <w:lang w:eastAsia="zh-CN"/>
        </w:rPr>
        <w:t xml:space="preserve"> by PDCCH with different numerology, the threshold can be determined based on the SCS of </w:t>
      </w:r>
      <w:r w:rsidR="00942266" w:rsidRPr="00942266">
        <w:rPr>
          <w:rFonts w:eastAsiaTheme="minorEastAsia"/>
          <w:b/>
          <w:i/>
          <w:lang w:eastAsia="zh-CN"/>
        </w:rPr>
        <w:t xml:space="preserve">the cell </w:t>
      </w:r>
      <w:r w:rsidR="00942266">
        <w:rPr>
          <w:rFonts w:eastAsiaTheme="minorEastAsia"/>
          <w:b/>
          <w:i/>
          <w:lang w:eastAsia="zh-CN"/>
        </w:rPr>
        <w:t>where</w:t>
      </w:r>
      <w:r w:rsidR="00942266" w:rsidRPr="00942266">
        <w:rPr>
          <w:rFonts w:eastAsiaTheme="minorEastAsia"/>
          <w:b/>
          <w:i/>
          <w:lang w:eastAsia="zh-CN"/>
        </w:rPr>
        <w:t xml:space="preserve"> the CSI-RS is configured</w:t>
      </w:r>
      <w:r w:rsidR="00B96683" w:rsidRPr="00B96683">
        <w:rPr>
          <w:rFonts w:eastAsiaTheme="minorEastAsia" w:hint="eastAsia"/>
          <w:b/>
          <w:i/>
          <w:lang w:eastAsia="zh-CN"/>
        </w:rPr>
        <w:t xml:space="preserve">. The UE </w:t>
      </w:r>
      <w:r w:rsidR="006E47F6">
        <w:rPr>
          <w:rFonts w:eastAsiaTheme="minorEastAsia"/>
          <w:b/>
          <w:i/>
          <w:lang w:eastAsia="zh-CN"/>
        </w:rPr>
        <w:t>does not</w:t>
      </w:r>
      <w:r w:rsidR="006E47F6" w:rsidRPr="00B96683">
        <w:rPr>
          <w:rFonts w:eastAsiaTheme="minorEastAsia" w:hint="eastAsia"/>
          <w:b/>
          <w:i/>
          <w:lang w:eastAsia="zh-CN"/>
        </w:rPr>
        <w:t xml:space="preserve"> </w:t>
      </w:r>
      <w:r w:rsidR="00B96683" w:rsidRPr="00B96683">
        <w:rPr>
          <w:rFonts w:eastAsiaTheme="minorEastAsia" w:hint="eastAsia"/>
          <w:b/>
          <w:i/>
          <w:lang w:eastAsia="zh-CN"/>
        </w:rPr>
        <w:t>expect the scheduling offset is smaller than the threshold</w:t>
      </w:r>
      <w:r w:rsidRPr="00203CE9">
        <w:rPr>
          <w:rFonts w:eastAsiaTheme="minorEastAsia"/>
          <w:b/>
          <w:i/>
          <w:lang w:eastAsia="zh-CN"/>
        </w:rPr>
        <w:t>.</w:t>
      </w:r>
      <w:bookmarkEnd w:id="23"/>
      <w:r>
        <w:rPr>
          <w:rFonts w:eastAsiaTheme="minorEastAsia"/>
          <w:b/>
          <w:i/>
          <w:lang w:eastAsia="zh-CN"/>
        </w:rPr>
        <w:t xml:space="preserve"> </w:t>
      </w:r>
    </w:p>
    <w:bookmarkEnd w:id="5"/>
    <w:bookmarkEnd w:id="6"/>
    <w:p w14:paraId="1DE9A134" w14:textId="77777777" w:rsidR="00140E91" w:rsidRPr="00531101" w:rsidRDefault="00140E91" w:rsidP="00531101">
      <w:pPr>
        <w:pStyle w:val="a0"/>
        <w:rPr>
          <w:rFonts w:eastAsia="宋体"/>
          <w:lang w:eastAsia="zh-CN"/>
        </w:rPr>
      </w:pPr>
    </w:p>
    <w:p w14:paraId="1AA21AF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7F0FB20" w14:textId="77777777" w:rsidR="00086374" w:rsidRDefault="00AE59C6" w:rsidP="008C34A1">
      <w:pPr>
        <w:pStyle w:val="a0"/>
        <w:spacing w:before="120"/>
        <w:rPr>
          <w:rFonts w:eastAsia="宋体"/>
          <w:lang w:eastAsia="zh-CN"/>
        </w:rPr>
      </w:pPr>
      <w:r w:rsidRPr="00203CE9">
        <w:rPr>
          <w:rFonts w:eastAsia="宋体"/>
          <w:lang w:eastAsia="zh-CN"/>
        </w:rPr>
        <w:t xml:space="preserve">In the contribution, </w:t>
      </w:r>
      <w:r w:rsidR="00780DAC">
        <w:rPr>
          <w:rFonts w:eastAsiaTheme="minorEastAsia"/>
          <w:lang w:eastAsia="zh-CN"/>
        </w:rPr>
        <w:t>we provide our view on the issues and potential solutions</w:t>
      </w:r>
      <w:r w:rsidR="00780DAC" w:rsidRPr="00203CE9">
        <w:rPr>
          <w:rFonts w:eastAsia="宋体"/>
          <w:lang w:eastAsia="zh-CN"/>
        </w:rPr>
        <w:t xml:space="preserve"> </w:t>
      </w:r>
      <w:r w:rsidR="00780DAC">
        <w:rPr>
          <w:rFonts w:eastAsiaTheme="minorEastAsia"/>
          <w:lang w:eastAsia="zh-CN"/>
        </w:rPr>
        <w:t>to support cross-carrier scheduling with mix numerologies</w:t>
      </w:r>
      <w:r w:rsidR="00780DAC">
        <w:rPr>
          <w:bCs/>
        </w:rPr>
        <w:t>,</w:t>
      </w:r>
      <w:r w:rsidR="00780DAC">
        <w:rPr>
          <w:rFonts w:eastAsiaTheme="minorEastAsia"/>
          <w:lang w:eastAsia="zh-CN"/>
        </w:rPr>
        <w:t xml:space="preserve"> and find that</w:t>
      </w:r>
      <w:r w:rsidR="00086374">
        <w:rPr>
          <w:rFonts w:eastAsia="宋体"/>
          <w:lang w:eastAsia="zh-CN"/>
        </w:rPr>
        <w:t>,</w:t>
      </w:r>
      <w:r w:rsidRPr="00203CE9">
        <w:rPr>
          <w:rFonts w:eastAsia="宋体"/>
          <w:lang w:eastAsia="zh-CN"/>
        </w:rPr>
        <w:t xml:space="preserve"> </w:t>
      </w:r>
    </w:p>
    <w:p w14:paraId="49FCA5BB" w14:textId="30D69DCB" w:rsidR="00923790" w:rsidRP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_Ref525914287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00D843D5" w:rsidRPr="00D843D5">
        <w:rPr>
          <w:rFonts w:eastAsiaTheme="minorEastAsia"/>
          <w:b/>
          <w:i/>
          <w:u w:val="single"/>
          <w:lang w:eastAsia="zh-CN"/>
        </w:rPr>
        <w:t xml:space="preserve">Observation </w:t>
      </w:r>
      <w:r w:rsidR="00D843D5" w:rsidRPr="00D843D5">
        <w:rPr>
          <w:rFonts w:eastAsiaTheme="minorEastAsia"/>
          <w:b/>
          <w:bCs/>
          <w:i/>
          <w:noProof/>
          <w:u w:val="single"/>
          <w:lang w:eastAsia="zh-CN"/>
        </w:rPr>
        <w:t>1</w:t>
      </w:r>
      <w:r w:rsidR="00D843D5" w:rsidRPr="00D843D5">
        <w:rPr>
          <w:rFonts w:eastAsiaTheme="minorEastAsia"/>
          <w:b/>
          <w:i/>
          <w:u w:val="single"/>
          <w:lang w:eastAsia="zh-CN"/>
        </w:rPr>
        <w:t>:</w:t>
      </w:r>
      <w:r w:rsidR="00D843D5" w:rsidRPr="00D843D5">
        <w:rPr>
          <w:rFonts w:eastAsiaTheme="minorEastAsia"/>
          <w:b/>
          <w:i/>
          <w:lang w:eastAsia="zh-CN"/>
        </w:rPr>
        <w:t xml:space="preserve"> </w:t>
      </w:r>
      <w:r w:rsidR="00D843D5" w:rsidRPr="00D843D5">
        <w:rPr>
          <w:rFonts w:eastAsiaTheme="minorEastAsia"/>
          <w:b/>
          <w:bCs/>
          <w:i/>
          <w:lang w:eastAsia="zh-CN"/>
        </w:rPr>
        <w:t>It</w:t>
      </w:r>
      <w:r w:rsidR="00D843D5" w:rsidRPr="00D843D5">
        <w:rPr>
          <w:rFonts w:eastAsiaTheme="minorEastAsia"/>
          <w:b/>
          <w:i/>
          <w:lang w:eastAsia="zh-CN"/>
        </w:rPr>
        <w:t xml:space="preserve"> is desirable that the introduction of </w:t>
      </w:r>
      <w:r w:rsidR="00D843D5" w:rsidRPr="00D843D5">
        <w:rPr>
          <w:rFonts w:eastAsiaTheme="minorEastAsia"/>
          <w:b/>
          <w:bCs/>
          <w:i/>
          <w:lang w:eastAsia="zh-CN"/>
        </w:rPr>
        <w:t>support</w:t>
      </w:r>
      <w:r w:rsidR="00D843D5" w:rsidRPr="00D843D5">
        <w:rPr>
          <w:rFonts w:eastAsiaTheme="minorEastAsia"/>
          <w:b/>
          <w:i/>
          <w:lang w:eastAsia="zh-CN"/>
        </w:rPr>
        <w:t xml:space="preserve"> of mix numerologies does not impose significant implementation </w:t>
      </w:r>
      <w:r w:rsidR="00D843D5" w:rsidRPr="00D843D5">
        <w:rPr>
          <w:rFonts w:eastAsiaTheme="minorEastAsia"/>
          <w:b/>
          <w:bCs/>
          <w:i/>
          <w:lang w:eastAsia="zh-CN"/>
        </w:rPr>
        <w:t>complexity to the UE</w:t>
      </w:r>
      <w:r w:rsidR="00D843D5" w:rsidRPr="00D843D5">
        <w:rPr>
          <w:rFonts w:eastAsiaTheme="minorEastAsia"/>
          <w:b/>
          <w:i/>
          <w:lang w:eastAsia="zh-CN"/>
        </w:rPr>
        <w:t>, compared with the same numerology case</w:t>
      </w:r>
      <w:r w:rsidR="00D843D5" w:rsidRPr="00D843D5">
        <w:rPr>
          <w:rFonts w:eastAsiaTheme="minorEastAsia"/>
          <w:b/>
          <w:bCs/>
          <w:i/>
          <w:lang w:eastAsia="zh-CN"/>
        </w:rPr>
        <w:t>.</w:t>
      </w:r>
      <w:r w:rsidRPr="00702BCC">
        <w:rPr>
          <w:rFonts w:eastAsia="宋体"/>
          <w:b/>
          <w:lang w:eastAsia="zh-CN"/>
        </w:rPr>
        <w:fldChar w:fldCharType="end"/>
      </w:r>
    </w:p>
    <w:p w14:paraId="7C6EC4EE" w14:textId="2601C921" w:rsid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_Ref525914288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00D843D5" w:rsidRPr="00702BCC">
        <w:rPr>
          <w:rFonts w:eastAsiaTheme="minorEastAsia"/>
          <w:b/>
          <w:i/>
          <w:u w:val="single"/>
          <w:lang w:eastAsia="zh-CN"/>
        </w:rPr>
        <w:t xml:space="preserve">Observation </w:t>
      </w:r>
      <w:r w:rsidR="00D843D5">
        <w:rPr>
          <w:rFonts w:eastAsiaTheme="minorEastAsia"/>
          <w:b/>
          <w:i/>
          <w:noProof/>
          <w:u w:val="single"/>
          <w:lang w:eastAsia="zh-CN"/>
        </w:rPr>
        <w:t>2</w:t>
      </w:r>
      <w:r w:rsidR="00D843D5" w:rsidRPr="00702BCC">
        <w:rPr>
          <w:rFonts w:eastAsiaTheme="minorEastAsia"/>
          <w:b/>
          <w:i/>
          <w:u w:val="single"/>
          <w:lang w:eastAsia="zh-CN"/>
        </w:rPr>
        <w:t>:</w:t>
      </w:r>
      <w:r w:rsidR="00D843D5" w:rsidRPr="00702BCC">
        <w:rPr>
          <w:rFonts w:eastAsiaTheme="minorEastAsia"/>
          <w:b/>
          <w:i/>
          <w:lang w:eastAsia="zh-CN"/>
        </w:rPr>
        <w:t xml:space="preserve"> </w:t>
      </w:r>
      <w:r w:rsidR="00D843D5">
        <w:rPr>
          <w:rFonts w:eastAsiaTheme="minorEastAsia"/>
          <w:b/>
          <w:bCs/>
          <w:i/>
          <w:lang w:eastAsia="zh-CN"/>
        </w:rPr>
        <w:t>F</w:t>
      </w:r>
      <w:r w:rsidR="00D843D5" w:rsidRPr="00FE1E71">
        <w:rPr>
          <w:rFonts w:eastAsiaTheme="minorEastAsia"/>
          <w:b/>
          <w:bCs/>
          <w:i/>
          <w:lang w:eastAsia="zh-CN"/>
        </w:rPr>
        <w:t xml:space="preserve">or each scheduled cell, </w:t>
      </w:r>
      <w:r w:rsidR="00D843D5">
        <w:rPr>
          <w:rFonts w:eastAsiaTheme="minorEastAsia"/>
          <w:b/>
          <w:bCs/>
          <w:i/>
          <w:lang w:eastAsia="zh-CN"/>
        </w:rPr>
        <w:t>the BD/CCE</w:t>
      </w:r>
      <w:r w:rsidR="00D843D5" w:rsidRPr="00FE1E71">
        <w:rPr>
          <w:rFonts w:eastAsiaTheme="minorEastAsia"/>
          <w:b/>
          <w:bCs/>
          <w:i/>
          <w:lang w:eastAsia="zh-CN"/>
        </w:rPr>
        <w:t xml:space="preserve"> </w:t>
      </w:r>
      <w:r w:rsidR="00D843D5">
        <w:rPr>
          <w:rFonts w:eastAsiaTheme="minorEastAsia"/>
          <w:b/>
          <w:bCs/>
          <w:i/>
          <w:lang w:eastAsia="zh-CN"/>
        </w:rPr>
        <w:t xml:space="preserve">limit </w:t>
      </w:r>
      <w:r w:rsidR="00D843D5" w:rsidRPr="00FE1E71">
        <w:rPr>
          <w:rFonts w:eastAsiaTheme="minorEastAsia"/>
          <w:b/>
          <w:bCs/>
          <w:i/>
          <w:lang w:eastAsia="zh-CN"/>
        </w:rPr>
        <w:t>is identical between self-scheduling and cross-carrier scheduling with</w:t>
      </w:r>
      <w:r w:rsidR="00D843D5" w:rsidRPr="00D843D5">
        <w:rPr>
          <w:b/>
        </w:rPr>
        <w:t xml:space="preserve"> </w:t>
      </w:r>
      <w:r w:rsidR="00D843D5" w:rsidRPr="00FE1E71">
        <w:rPr>
          <w:rFonts w:eastAsiaTheme="minorEastAsia"/>
          <w:b/>
          <w:bCs/>
          <w:i/>
          <w:lang w:eastAsia="zh-CN"/>
        </w:rPr>
        <w:t xml:space="preserve">same numerology </w:t>
      </w:r>
      <w:r w:rsidR="00D843D5">
        <w:rPr>
          <w:rFonts w:eastAsiaTheme="minorEastAsia"/>
          <w:b/>
          <w:bCs/>
          <w:i/>
          <w:lang w:eastAsia="zh-CN"/>
        </w:rPr>
        <w:t>on</w:t>
      </w:r>
      <w:r w:rsidR="00D843D5" w:rsidRPr="00FE1E71">
        <w:rPr>
          <w:rFonts w:eastAsiaTheme="minorEastAsia"/>
          <w:b/>
          <w:bCs/>
          <w:i/>
          <w:lang w:eastAsia="zh-CN"/>
        </w:rPr>
        <w:t xml:space="preserve"> the scheduling and scheduled cells</w:t>
      </w:r>
      <w:r w:rsidR="00D843D5" w:rsidRPr="00702BCC">
        <w:rPr>
          <w:rFonts w:eastAsiaTheme="minorEastAsia"/>
          <w:b/>
          <w:i/>
          <w:lang w:eastAsia="zh-CN"/>
        </w:rPr>
        <w:t>.</w:t>
      </w:r>
      <w:r w:rsidRPr="00702BCC">
        <w:rPr>
          <w:rFonts w:eastAsia="宋体"/>
          <w:b/>
          <w:lang w:eastAsia="zh-CN"/>
        </w:rPr>
        <w:fldChar w:fldCharType="end"/>
      </w:r>
    </w:p>
    <w:p w14:paraId="5C9FBA6B" w14:textId="3344393F" w:rsidR="00B164D0" w:rsidRDefault="00B164D0" w:rsidP="00E05721">
      <w:pPr>
        <w:pStyle w:val="a0"/>
        <w:spacing w:before="120"/>
        <w:jc w:val="left"/>
        <w:rPr>
          <w:rFonts w:eastAsia="宋体"/>
          <w:b/>
          <w:lang w:eastAsia="zh-CN"/>
        </w:rPr>
      </w:pPr>
      <w:r>
        <w:rPr>
          <w:rFonts w:eastAsia="宋体"/>
          <w:b/>
          <w:lang w:eastAsia="zh-CN"/>
        </w:rPr>
        <w:fldChar w:fldCharType="begin"/>
      </w:r>
      <w:r>
        <w:rPr>
          <w:rFonts w:eastAsia="宋体"/>
          <w:b/>
          <w:lang w:eastAsia="zh-CN"/>
        </w:rPr>
        <w:instrText xml:space="preserve"> REF _Ref806105 \h  \* MERGEFORMAT </w:instrText>
      </w:r>
      <w:r>
        <w:rPr>
          <w:rFonts w:eastAsia="宋体"/>
          <w:b/>
          <w:lang w:eastAsia="zh-CN"/>
        </w:rPr>
      </w:r>
      <w:r>
        <w:rPr>
          <w:rFonts w:eastAsia="宋体"/>
          <w:b/>
          <w:lang w:eastAsia="zh-CN"/>
        </w:rPr>
        <w:fldChar w:fldCharType="separate"/>
      </w:r>
      <w:r w:rsidR="00D843D5" w:rsidRPr="00702BCC">
        <w:rPr>
          <w:rFonts w:eastAsiaTheme="minorEastAsia"/>
          <w:b/>
          <w:i/>
          <w:u w:val="single"/>
          <w:lang w:eastAsia="zh-CN"/>
        </w:rPr>
        <w:t xml:space="preserve">Observation </w:t>
      </w:r>
      <w:r w:rsidR="00D843D5">
        <w:rPr>
          <w:rFonts w:eastAsiaTheme="minorEastAsia"/>
          <w:b/>
          <w:i/>
          <w:noProof/>
          <w:u w:val="single"/>
          <w:lang w:eastAsia="zh-CN"/>
        </w:rPr>
        <w:t>3</w:t>
      </w:r>
      <w:r w:rsidR="00D843D5" w:rsidRPr="00702BCC">
        <w:rPr>
          <w:rFonts w:eastAsiaTheme="minorEastAsia"/>
          <w:b/>
          <w:i/>
          <w:u w:val="single"/>
          <w:lang w:eastAsia="zh-CN"/>
        </w:rPr>
        <w:t>:</w:t>
      </w:r>
      <w:r w:rsidR="00D843D5" w:rsidRPr="00702BCC">
        <w:rPr>
          <w:rFonts w:eastAsiaTheme="minorEastAsia"/>
          <w:b/>
          <w:i/>
          <w:lang w:eastAsia="zh-CN"/>
        </w:rPr>
        <w:t xml:space="preserve"> </w:t>
      </w:r>
      <w:r w:rsidR="00D843D5">
        <w:rPr>
          <w:rFonts w:eastAsiaTheme="minorEastAsia"/>
          <w:b/>
          <w:bCs/>
          <w:i/>
          <w:lang w:eastAsia="zh-CN"/>
        </w:rPr>
        <w:t xml:space="preserve">If the </w:t>
      </w:r>
      <w:r w:rsidR="00D843D5" w:rsidRPr="007B6A8E">
        <w:rPr>
          <w:rFonts w:eastAsiaTheme="minorEastAsia"/>
          <w:b/>
          <w:bCs/>
          <w:i/>
          <w:lang w:eastAsia="zh-CN"/>
        </w:rPr>
        <w:t>limit of BDs/CCEs</w:t>
      </w:r>
      <w:r w:rsidR="00D843D5">
        <w:rPr>
          <w:rFonts w:eastAsiaTheme="minorEastAsia"/>
          <w:b/>
          <w:bCs/>
          <w:i/>
          <w:lang w:eastAsia="zh-CN"/>
        </w:rPr>
        <w:t xml:space="preserve"> were determined </w:t>
      </w:r>
      <w:r w:rsidR="00D843D5" w:rsidRPr="007B6A8E">
        <w:rPr>
          <w:rFonts w:eastAsiaTheme="minorEastAsia"/>
          <w:b/>
          <w:bCs/>
          <w:i/>
          <w:lang w:eastAsia="zh-CN"/>
        </w:rPr>
        <w:t>based on the numerology of the scheduling CC</w:t>
      </w:r>
      <w:r w:rsidR="00D843D5">
        <w:rPr>
          <w:rFonts w:eastAsiaTheme="minorEastAsia"/>
          <w:b/>
          <w:bCs/>
          <w:i/>
          <w:lang w:eastAsia="zh-CN"/>
        </w:rPr>
        <w:t xml:space="preserve">, </w:t>
      </w:r>
      <w:r w:rsidR="00D843D5">
        <w:rPr>
          <w:rFonts w:eastAsiaTheme="minorEastAsia"/>
          <w:b/>
          <w:bCs/>
          <w:i/>
          <w:lang w:eastAsia="zh-CN"/>
        </w:rPr>
        <w:br/>
        <w:t xml:space="preserve">1) </w:t>
      </w:r>
      <w:r w:rsidR="00D843D5" w:rsidRPr="007B6A8E">
        <w:rPr>
          <w:rFonts w:eastAsiaTheme="minorEastAsia"/>
          <w:b/>
          <w:bCs/>
          <w:i/>
          <w:lang w:eastAsia="zh-CN"/>
        </w:rPr>
        <w:t xml:space="preserve">the total number of BD/CCE required in a subframe would be </w:t>
      </w:r>
      <w:r w:rsidR="00D843D5">
        <w:rPr>
          <w:rFonts w:eastAsiaTheme="minorEastAsia"/>
          <w:b/>
          <w:bCs/>
          <w:i/>
          <w:lang w:eastAsia="zh-CN"/>
        </w:rPr>
        <w:t xml:space="preserve">increased; </w:t>
      </w:r>
      <w:r w:rsidR="00D843D5">
        <w:rPr>
          <w:rFonts w:eastAsiaTheme="minorEastAsia"/>
          <w:b/>
          <w:bCs/>
          <w:i/>
          <w:lang w:eastAsia="zh-CN"/>
        </w:rPr>
        <w:br/>
        <w:t xml:space="preserve">2) the backward </w:t>
      </w:r>
      <w:r w:rsidR="00D843D5" w:rsidRPr="007B6A8E">
        <w:rPr>
          <w:rFonts w:eastAsiaTheme="minorEastAsia"/>
          <w:b/>
          <w:bCs/>
          <w:i/>
          <w:lang w:eastAsia="zh-CN"/>
        </w:rPr>
        <w:t xml:space="preserve">incompatibility </w:t>
      </w:r>
      <w:r w:rsidR="00D843D5">
        <w:rPr>
          <w:rFonts w:eastAsiaTheme="minorEastAsia"/>
          <w:b/>
          <w:bCs/>
          <w:i/>
          <w:lang w:eastAsia="zh-CN"/>
        </w:rPr>
        <w:t>issue should be considered</w:t>
      </w:r>
      <w:r w:rsidR="00D843D5" w:rsidRPr="00702BCC">
        <w:rPr>
          <w:rFonts w:eastAsiaTheme="minorEastAsia"/>
          <w:b/>
          <w:i/>
          <w:lang w:eastAsia="zh-CN"/>
        </w:rPr>
        <w:t>.</w:t>
      </w:r>
      <w:r>
        <w:rPr>
          <w:rFonts w:eastAsia="宋体"/>
          <w:b/>
          <w:lang w:eastAsia="zh-CN"/>
        </w:rPr>
        <w:fldChar w:fldCharType="end"/>
      </w:r>
    </w:p>
    <w:p w14:paraId="2D5A22C5" w14:textId="20421BB9" w:rsidR="00B164D0" w:rsidRPr="00923790" w:rsidRDefault="00B164D0" w:rsidP="008C34A1">
      <w:pPr>
        <w:pStyle w:val="a0"/>
        <w:spacing w:before="120"/>
        <w:rPr>
          <w:rFonts w:eastAsia="宋体"/>
          <w:b/>
          <w:lang w:eastAsia="zh-CN"/>
        </w:rPr>
      </w:pPr>
      <w:r>
        <w:rPr>
          <w:rFonts w:eastAsia="宋体"/>
          <w:b/>
          <w:lang w:eastAsia="zh-CN"/>
        </w:rPr>
        <w:fldChar w:fldCharType="begin"/>
      </w:r>
      <w:r>
        <w:rPr>
          <w:rFonts w:eastAsia="宋体"/>
          <w:b/>
          <w:lang w:eastAsia="zh-CN"/>
        </w:rPr>
        <w:instrText xml:space="preserve"> REF _Ref806111 \h </w:instrText>
      </w:r>
      <w:r>
        <w:rPr>
          <w:rFonts w:eastAsia="宋体"/>
          <w:b/>
          <w:lang w:eastAsia="zh-CN"/>
        </w:rPr>
      </w:r>
      <w:r>
        <w:rPr>
          <w:rFonts w:eastAsia="宋体"/>
          <w:b/>
          <w:lang w:eastAsia="zh-CN"/>
        </w:rPr>
        <w:fldChar w:fldCharType="separate"/>
      </w:r>
      <w:r w:rsidR="00D843D5" w:rsidRPr="00702BCC">
        <w:rPr>
          <w:rFonts w:eastAsiaTheme="minorEastAsia"/>
          <w:b/>
          <w:i/>
          <w:u w:val="single"/>
          <w:lang w:eastAsia="zh-CN"/>
        </w:rPr>
        <w:t xml:space="preserve">Observation </w:t>
      </w:r>
      <w:r w:rsidR="00D843D5">
        <w:rPr>
          <w:rFonts w:eastAsiaTheme="minorEastAsia"/>
          <w:b/>
          <w:i/>
          <w:noProof/>
          <w:u w:val="single"/>
          <w:lang w:eastAsia="zh-CN"/>
        </w:rPr>
        <w:t>4</w:t>
      </w:r>
      <w:r w:rsidR="00D843D5" w:rsidRPr="00702BCC">
        <w:rPr>
          <w:rFonts w:eastAsiaTheme="minorEastAsia"/>
          <w:b/>
          <w:i/>
          <w:u w:val="single"/>
          <w:lang w:eastAsia="zh-CN"/>
        </w:rPr>
        <w:t>:</w:t>
      </w:r>
      <w:r w:rsidR="00D843D5" w:rsidRPr="00702BCC">
        <w:rPr>
          <w:rFonts w:eastAsiaTheme="minorEastAsia"/>
          <w:b/>
          <w:i/>
          <w:lang w:eastAsia="zh-CN"/>
        </w:rPr>
        <w:t xml:space="preserve"> </w:t>
      </w:r>
      <w:r w:rsidR="00D843D5">
        <w:rPr>
          <w:rFonts w:eastAsiaTheme="minorEastAsia"/>
          <w:b/>
          <w:bCs/>
          <w:i/>
          <w:lang w:eastAsia="zh-CN"/>
        </w:rPr>
        <w:t>Support of</w:t>
      </w:r>
      <w:r w:rsidR="00D843D5" w:rsidRPr="00E437A4">
        <w:t xml:space="preserve"> </w:t>
      </w:r>
      <w:r w:rsidR="00D843D5" w:rsidRPr="00E437A4">
        <w:rPr>
          <w:rFonts w:eastAsiaTheme="minorEastAsia"/>
          <w:b/>
          <w:bCs/>
          <w:i/>
          <w:lang w:eastAsia="zh-CN"/>
        </w:rPr>
        <w:t>multi-slot scheduling</w:t>
      </w:r>
      <w:r w:rsidR="00D843D5">
        <w:rPr>
          <w:rFonts w:eastAsiaTheme="minorEastAsia"/>
          <w:b/>
          <w:bCs/>
          <w:i/>
          <w:lang w:eastAsia="zh-CN"/>
        </w:rPr>
        <w:t xml:space="preserve"> may either have difficulty in DCI design, or introduce</w:t>
      </w:r>
      <w:r w:rsidR="00D843D5" w:rsidRPr="00DD205D">
        <w:t xml:space="preserve"> </w:t>
      </w:r>
      <w:r w:rsidR="00D843D5" w:rsidRPr="00DD205D">
        <w:rPr>
          <w:rFonts w:eastAsiaTheme="minorEastAsia"/>
          <w:b/>
          <w:bCs/>
          <w:i/>
          <w:lang w:eastAsia="zh-CN"/>
        </w:rPr>
        <w:t>processing complexity</w:t>
      </w:r>
      <w:r w:rsidR="00D843D5">
        <w:rPr>
          <w:rFonts w:eastAsiaTheme="minorEastAsia"/>
          <w:b/>
          <w:bCs/>
          <w:i/>
          <w:lang w:eastAsia="zh-CN"/>
        </w:rPr>
        <w:t xml:space="preserve"> of UE implementation</w:t>
      </w:r>
      <w:r w:rsidR="00D843D5" w:rsidRPr="00702BCC">
        <w:rPr>
          <w:rFonts w:eastAsiaTheme="minorEastAsia"/>
          <w:b/>
          <w:i/>
          <w:lang w:eastAsia="zh-CN"/>
        </w:rPr>
        <w:t>.</w:t>
      </w:r>
      <w:r>
        <w:rPr>
          <w:rFonts w:eastAsia="宋体"/>
          <w:b/>
          <w:lang w:eastAsia="zh-CN"/>
        </w:rPr>
        <w:fldChar w:fldCharType="end"/>
      </w:r>
    </w:p>
    <w:p w14:paraId="4085E209" w14:textId="77777777" w:rsidR="00571A42" w:rsidRDefault="00571A42" w:rsidP="008C34A1">
      <w:pPr>
        <w:pStyle w:val="a0"/>
        <w:spacing w:before="120"/>
        <w:rPr>
          <w:rFonts w:eastAsia="宋体"/>
          <w:lang w:eastAsia="zh-CN"/>
        </w:rPr>
      </w:pPr>
      <w:r w:rsidRPr="00203CE9">
        <w:rPr>
          <w:rFonts w:eastAsia="宋体"/>
          <w:lang w:eastAsia="zh-CN"/>
        </w:rPr>
        <w:t xml:space="preserve">Based on </w:t>
      </w:r>
      <w:r w:rsidR="000D6393" w:rsidRPr="00203CE9">
        <w:rPr>
          <w:rFonts w:eastAsia="宋体"/>
          <w:lang w:eastAsia="zh-CN"/>
        </w:rPr>
        <w:t xml:space="preserve">these </w:t>
      </w:r>
      <w:r w:rsidR="00086374">
        <w:rPr>
          <w:rFonts w:eastAsia="宋体"/>
          <w:lang w:eastAsia="zh-CN"/>
        </w:rPr>
        <w:t>observations</w:t>
      </w:r>
      <w:r w:rsidRPr="00203CE9">
        <w:rPr>
          <w:rFonts w:eastAsia="宋体"/>
          <w:lang w:eastAsia="zh-CN"/>
        </w:rPr>
        <w:t>, we propose that,</w:t>
      </w:r>
    </w:p>
    <w:p w14:paraId="6B3D4B9C" w14:textId="59733197" w:rsidR="00086374" w:rsidRDefault="00086374" w:rsidP="00FE1E71">
      <w:pPr>
        <w:pStyle w:val="a0"/>
        <w:spacing w:before="120"/>
        <w:jc w:val="left"/>
        <w:rPr>
          <w:rFonts w:eastAsia="宋体"/>
          <w:lang w:eastAsia="zh-CN"/>
        </w:rPr>
      </w:pPr>
      <w:r>
        <w:rPr>
          <w:rFonts w:eastAsia="宋体"/>
          <w:lang w:eastAsia="zh-CN"/>
        </w:rPr>
        <w:fldChar w:fldCharType="begin"/>
      </w:r>
      <w:r>
        <w:rPr>
          <w:rFonts w:eastAsia="宋体"/>
          <w:lang w:eastAsia="zh-CN"/>
        </w:rPr>
        <w:instrText xml:space="preserve"> REF _Ref521146463 \h </w:instrText>
      </w:r>
      <w:r w:rsidR="00FE1E71">
        <w:rPr>
          <w:rFonts w:eastAsia="宋体"/>
          <w:lang w:eastAsia="zh-CN"/>
        </w:rPr>
        <w:instrText xml:space="preserve"> \* MERGEFORMAT </w:instrText>
      </w:r>
      <w:r>
        <w:rPr>
          <w:rFonts w:eastAsia="宋体"/>
          <w:lang w:eastAsia="zh-CN"/>
        </w:rPr>
      </w:r>
      <w:r>
        <w:rPr>
          <w:rFonts w:eastAsia="宋体"/>
          <w:lang w:eastAsia="zh-CN"/>
        </w:rPr>
        <w:fldChar w:fldCharType="separate"/>
      </w:r>
      <w:r w:rsidR="00D843D5" w:rsidRPr="00203CE9">
        <w:rPr>
          <w:rFonts w:eastAsiaTheme="minorEastAsia"/>
          <w:b/>
          <w:i/>
          <w:u w:val="single"/>
          <w:lang w:eastAsia="zh-CN"/>
        </w:rPr>
        <w:t xml:space="preserve">Proposal </w:t>
      </w:r>
      <w:r w:rsidR="00D843D5">
        <w:rPr>
          <w:rFonts w:eastAsiaTheme="minorEastAsia"/>
          <w:b/>
          <w:i/>
          <w:noProof/>
          <w:u w:val="single"/>
          <w:lang w:eastAsia="zh-CN"/>
        </w:rPr>
        <w:t>1</w:t>
      </w:r>
      <w:r w:rsidR="00D843D5" w:rsidRPr="00203CE9">
        <w:rPr>
          <w:rFonts w:eastAsiaTheme="minorEastAsia"/>
          <w:b/>
          <w:i/>
          <w:u w:val="single"/>
          <w:lang w:eastAsia="zh-CN"/>
        </w:rPr>
        <w:t>:</w:t>
      </w:r>
      <w:r w:rsidR="00D843D5" w:rsidRPr="00203CE9">
        <w:rPr>
          <w:rFonts w:eastAsiaTheme="minorEastAsia"/>
          <w:b/>
          <w:i/>
          <w:lang w:eastAsia="zh-CN"/>
        </w:rPr>
        <w:t xml:space="preserve"> </w:t>
      </w:r>
      <w:r w:rsidR="00D843D5" w:rsidRPr="00823187">
        <w:rPr>
          <w:rFonts w:eastAsiaTheme="minorEastAsia"/>
          <w:b/>
          <w:i/>
          <w:lang w:eastAsia="zh-CN"/>
        </w:rPr>
        <w:t>In the case of cross</w:t>
      </w:r>
      <w:r w:rsidR="00D843D5">
        <w:rPr>
          <w:rFonts w:eastAsiaTheme="minorEastAsia"/>
          <w:b/>
          <w:i/>
          <w:lang w:eastAsia="zh-CN"/>
        </w:rPr>
        <w:t>-</w:t>
      </w:r>
      <w:r w:rsidR="00D843D5" w:rsidRPr="00823187">
        <w:rPr>
          <w:rFonts w:eastAsiaTheme="minorEastAsia"/>
          <w:b/>
          <w:i/>
          <w:lang w:eastAsia="zh-CN"/>
        </w:rPr>
        <w:t xml:space="preserve">carrier scheduling </w:t>
      </w:r>
      <w:r w:rsidR="00D843D5">
        <w:rPr>
          <w:rFonts w:eastAsiaTheme="minorEastAsia"/>
          <w:b/>
          <w:i/>
          <w:lang w:eastAsia="zh-CN"/>
        </w:rPr>
        <w:t>with different numerologies on</w:t>
      </w:r>
      <w:r w:rsidR="00D843D5" w:rsidRPr="00823187">
        <w:rPr>
          <w:rFonts w:eastAsiaTheme="minorEastAsia"/>
          <w:b/>
          <w:i/>
          <w:lang w:eastAsia="zh-CN"/>
        </w:rPr>
        <w:t xml:space="preserve"> the scheduling and the scheduled c</w:t>
      </w:r>
      <w:r w:rsidR="00D843D5">
        <w:rPr>
          <w:rFonts w:eastAsiaTheme="minorEastAsia"/>
          <w:b/>
          <w:i/>
          <w:lang w:eastAsia="zh-CN"/>
        </w:rPr>
        <w:t>ells,</w:t>
      </w:r>
      <w:r w:rsidR="00D843D5">
        <w:rPr>
          <w:rFonts w:eastAsiaTheme="minorEastAsia"/>
          <w:b/>
          <w:i/>
          <w:lang w:eastAsia="zh-CN"/>
        </w:rPr>
        <w:br/>
        <w:t xml:space="preserve">1) </w:t>
      </w:r>
      <w:r w:rsidR="00D843D5" w:rsidRPr="00823187">
        <w:rPr>
          <w:rFonts w:eastAsiaTheme="minorEastAsia"/>
          <w:b/>
          <w:i/>
          <w:lang w:eastAsia="zh-CN"/>
        </w:rPr>
        <w:t xml:space="preserve">the BD/CCE limits </w:t>
      </w:r>
      <w:r w:rsidR="00D843D5">
        <w:rPr>
          <w:rFonts w:eastAsiaTheme="minorEastAsia"/>
          <w:b/>
          <w:i/>
          <w:lang w:eastAsia="zh-CN"/>
        </w:rPr>
        <w:t>is</w:t>
      </w:r>
      <w:r w:rsidR="00D843D5" w:rsidRPr="00823187">
        <w:rPr>
          <w:rFonts w:eastAsiaTheme="minorEastAsia"/>
          <w:b/>
          <w:i/>
          <w:lang w:eastAsia="zh-CN"/>
        </w:rPr>
        <w:t xml:space="preserve"> determined </w:t>
      </w:r>
      <w:r w:rsidR="00D843D5" w:rsidRPr="00FE1E71">
        <w:rPr>
          <w:rFonts w:eastAsiaTheme="minorEastAsia"/>
          <w:b/>
          <w:i/>
          <w:lang w:eastAsia="zh-CN"/>
        </w:rPr>
        <w:t>by min {</w:t>
      </w:r>
      <w:r w:rsidR="00D843D5" w:rsidRPr="00FE1E71">
        <w:rPr>
          <w:rFonts w:eastAsiaTheme="minorEastAsia"/>
          <w:b/>
          <w:i/>
          <w:u w:val="single"/>
          <w:lang w:eastAsia="zh-CN"/>
        </w:rPr>
        <w:t>per-CC</w:t>
      </w:r>
      <w:r w:rsidR="00D843D5" w:rsidRPr="00FE1E71">
        <w:rPr>
          <w:rFonts w:eastAsiaTheme="minorEastAsia"/>
          <w:b/>
          <w:i/>
          <w:lang w:eastAsia="zh-CN"/>
        </w:rPr>
        <w:t xml:space="preserve"> limit, p</w:t>
      </w:r>
      <w:r w:rsidR="00D843D5" w:rsidRPr="00D843D5">
        <w:rPr>
          <w:rFonts w:eastAsiaTheme="minorEastAsia"/>
          <w:b/>
          <w:i/>
          <w:lang w:eastAsia="zh-CN"/>
        </w:rPr>
        <w:t>er-numerology</w:t>
      </w:r>
      <w:r w:rsidR="00D843D5" w:rsidRPr="00FE1E71">
        <w:rPr>
          <w:rFonts w:eastAsiaTheme="minorEastAsia"/>
          <w:b/>
          <w:i/>
          <w:lang w:eastAsia="zh-CN"/>
        </w:rPr>
        <w:t xml:space="preserve"> limit}</w:t>
      </w:r>
      <w:r w:rsidR="00D843D5">
        <w:rPr>
          <w:rFonts w:eastAsiaTheme="minorEastAsia"/>
          <w:b/>
          <w:i/>
          <w:lang w:eastAsia="zh-CN"/>
        </w:rPr>
        <w:t>, i.e. same as self-scheduling case or cross-carrier scheduling with same numerology case,</w:t>
      </w:r>
      <w:r w:rsidR="00D843D5">
        <w:rPr>
          <w:rFonts w:eastAsiaTheme="minorEastAsia"/>
          <w:b/>
          <w:i/>
          <w:lang w:eastAsia="zh-CN"/>
        </w:rPr>
        <w:br/>
        <w:t>2) the total number of BD/CCE for each scheduling cell is then given by formula (1)</w:t>
      </w:r>
      <w:r w:rsidR="00D843D5" w:rsidRPr="00203CE9">
        <w:rPr>
          <w:rFonts w:eastAsiaTheme="minorEastAsia"/>
          <w:b/>
          <w:i/>
          <w:lang w:eastAsia="zh-CN"/>
        </w:rPr>
        <w:t>.</w:t>
      </w:r>
      <w:r>
        <w:rPr>
          <w:rFonts w:eastAsia="宋体"/>
          <w:lang w:eastAsia="zh-CN"/>
        </w:rPr>
        <w:fldChar w:fldCharType="end"/>
      </w:r>
    </w:p>
    <w:p w14:paraId="298A7F6F" w14:textId="0C68D931" w:rsidR="00FE1E71" w:rsidRDefault="00FE1E71" w:rsidP="008C34A1">
      <w:pPr>
        <w:pStyle w:val="a0"/>
        <w:spacing w:before="120"/>
        <w:rPr>
          <w:rFonts w:eastAsia="宋体"/>
          <w:lang w:eastAsia="zh-CN"/>
        </w:rPr>
      </w:pPr>
      <w:r>
        <w:rPr>
          <w:rFonts w:eastAsia="宋体"/>
          <w:lang w:eastAsia="zh-CN"/>
        </w:rPr>
        <w:lastRenderedPageBreak/>
        <w:fldChar w:fldCharType="begin"/>
      </w:r>
      <w:r>
        <w:rPr>
          <w:rFonts w:eastAsia="宋体"/>
          <w:lang w:eastAsia="zh-CN"/>
        </w:rPr>
        <w:instrText xml:space="preserve"> REF _Ref534562496 \h </w:instrText>
      </w:r>
      <w:r>
        <w:rPr>
          <w:rFonts w:eastAsia="宋体"/>
          <w:lang w:eastAsia="zh-CN"/>
        </w:rPr>
      </w:r>
      <w:r>
        <w:rPr>
          <w:rFonts w:eastAsia="宋体"/>
          <w:lang w:eastAsia="zh-CN"/>
        </w:rPr>
        <w:fldChar w:fldCharType="separate"/>
      </w:r>
      <w:r w:rsidR="00D843D5" w:rsidRPr="00203CE9">
        <w:rPr>
          <w:rFonts w:eastAsiaTheme="minorEastAsia"/>
          <w:b/>
          <w:i/>
          <w:u w:val="single"/>
          <w:lang w:eastAsia="zh-CN"/>
        </w:rPr>
        <w:t xml:space="preserve">Proposal </w:t>
      </w:r>
      <w:r w:rsidR="00D843D5">
        <w:rPr>
          <w:rFonts w:eastAsiaTheme="minorEastAsia"/>
          <w:b/>
          <w:i/>
          <w:noProof/>
          <w:u w:val="single"/>
          <w:lang w:eastAsia="zh-CN"/>
        </w:rPr>
        <w:t>2</w:t>
      </w:r>
      <w:r w:rsidR="00D843D5" w:rsidRPr="00203CE9">
        <w:rPr>
          <w:rFonts w:eastAsiaTheme="minorEastAsia"/>
          <w:b/>
          <w:i/>
          <w:u w:val="single"/>
          <w:lang w:eastAsia="zh-CN"/>
        </w:rPr>
        <w:t>:</w:t>
      </w:r>
      <w:r w:rsidR="00D843D5" w:rsidRPr="00203CE9">
        <w:rPr>
          <w:rFonts w:eastAsiaTheme="minorEastAsia"/>
          <w:b/>
          <w:i/>
          <w:lang w:eastAsia="zh-CN"/>
        </w:rPr>
        <w:t xml:space="preserve"> </w:t>
      </w:r>
      <w:r w:rsidR="00D843D5">
        <w:rPr>
          <w:rFonts w:eastAsiaTheme="minorEastAsia"/>
          <w:b/>
          <w:i/>
          <w:lang w:eastAsia="zh-CN"/>
        </w:rPr>
        <w:t xml:space="preserve">In the case of cross-carrier scheduling where the SCS of the PDSCH is larger than that of the PDCCH, a UE </w:t>
      </w:r>
      <w:r w:rsidR="00D843D5" w:rsidRPr="00493C85">
        <w:rPr>
          <w:rFonts w:eastAsiaTheme="minorEastAsia"/>
          <w:b/>
          <w:i/>
          <w:lang w:eastAsia="zh-CN"/>
        </w:rPr>
        <w:t>should be able to process more than one unicast DCI scheduling PDSCH per scheduled</w:t>
      </w:r>
      <w:r w:rsidR="00D843D5">
        <w:rPr>
          <w:rFonts w:eastAsiaTheme="minorEastAsia"/>
          <w:b/>
          <w:i/>
          <w:lang w:eastAsia="zh-CN"/>
        </w:rPr>
        <w:t xml:space="preserve"> cell</w:t>
      </w:r>
      <w:r w:rsidR="00D843D5" w:rsidRPr="00493C85">
        <w:rPr>
          <w:rFonts w:eastAsiaTheme="minorEastAsia"/>
          <w:b/>
          <w:i/>
          <w:lang w:eastAsia="zh-CN"/>
        </w:rPr>
        <w:t>.</w:t>
      </w:r>
      <w:r>
        <w:rPr>
          <w:rFonts w:eastAsia="宋体"/>
          <w:lang w:eastAsia="zh-CN"/>
        </w:rPr>
        <w:fldChar w:fldCharType="end"/>
      </w:r>
    </w:p>
    <w:p w14:paraId="13E9D4DB" w14:textId="260B655D" w:rsidR="00E05721" w:rsidRDefault="00E0572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_Ref812742 \h </w:instrText>
      </w:r>
      <w:r>
        <w:rPr>
          <w:rFonts w:eastAsia="宋体"/>
          <w:lang w:eastAsia="zh-CN"/>
        </w:rPr>
      </w:r>
      <w:r>
        <w:rPr>
          <w:rFonts w:eastAsia="宋体"/>
          <w:lang w:eastAsia="zh-CN"/>
        </w:rPr>
        <w:fldChar w:fldCharType="separate"/>
      </w:r>
      <w:r w:rsidR="00D843D5" w:rsidRPr="00203CE9">
        <w:rPr>
          <w:rFonts w:eastAsiaTheme="minorEastAsia"/>
          <w:b/>
          <w:i/>
          <w:u w:val="single"/>
          <w:lang w:eastAsia="zh-CN"/>
        </w:rPr>
        <w:t xml:space="preserve">Proposal </w:t>
      </w:r>
      <w:r w:rsidR="00D843D5">
        <w:rPr>
          <w:rFonts w:eastAsiaTheme="minorEastAsia"/>
          <w:b/>
          <w:i/>
          <w:noProof/>
          <w:u w:val="single"/>
          <w:lang w:eastAsia="zh-CN"/>
        </w:rPr>
        <w:t>3</w:t>
      </w:r>
      <w:r w:rsidR="00D843D5" w:rsidRPr="00203CE9">
        <w:rPr>
          <w:rFonts w:eastAsiaTheme="minorEastAsia"/>
          <w:b/>
          <w:i/>
          <w:u w:val="single"/>
          <w:lang w:eastAsia="zh-CN"/>
        </w:rPr>
        <w:t>:</w:t>
      </w:r>
      <w:r w:rsidR="00D843D5" w:rsidRPr="00203CE9">
        <w:rPr>
          <w:rFonts w:eastAsiaTheme="minorEastAsia"/>
          <w:b/>
          <w:i/>
          <w:lang w:eastAsia="zh-CN"/>
        </w:rPr>
        <w:t xml:space="preserve"> </w:t>
      </w:r>
      <w:r w:rsidR="00D843D5">
        <w:rPr>
          <w:rFonts w:eastAsiaTheme="minorEastAsia"/>
          <w:b/>
          <w:i/>
          <w:lang w:eastAsia="zh-CN"/>
        </w:rPr>
        <w:t>A</w:t>
      </w:r>
      <w:r w:rsidR="00D843D5" w:rsidRPr="00FE54FD">
        <w:rPr>
          <w:rFonts w:eastAsiaTheme="minorEastAsia"/>
          <w:b/>
          <w:i/>
          <w:lang w:eastAsia="zh-CN"/>
        </w:rPr>
        <w:t xml:space="preserve"> UE is not expected to receive a </w:t>
      </w:r>
      <w:r w:rsidR="00D843D5">
        <w:rPr>
          <w:rFonts w:eastAsiaTheme="minorEastAsia"/>
          <w:b/>
          <w:i/>
          <w:lang w:eastAsia="zh-CN"/>
        </w:rPr>
        <w:t xml:space="preserve">Type-B </w:t>
      </w:r>
      <w:r w:rsidR="00D843D5" w:rsidRPr="00FE54FD">
        <w:rPr>
          <w:rFonts w:eastAsiaTheme="minorEastAsia"/>
          <w:b/>
          <w:i/>
          <w:lang w:eastAsia="zh-CN"/>
        </w:rPr>
        <w:t>PDSCH, if the</w:t>
      </w:r>
      <w:r w:rsidR="00D843D5">
        <w:rPr>
          <w:rFonts w:eastAsiaTheme="minorEastAsia"/>
          <w:b/>
          <w:i/>
          <w:lang w:eastAsia="zh-CN"/>
        </w:rPr>
        <w:t xml:space="preserve"> delta between the</w:t>
      </w:r>
      <w:r w:rsidR="00D843D5" w:rsidRPr="00FE54FD">
        <w:rPr>
          <w:rFonts w:eastAsiaTheme="minorEastAsia"/>
          <w:b/>
          <w:i/>
          <w:lang w:eastAsia="zh-CN"/>
        </w:rPr>
        <w:t xml:space="preserve"> first symbol of the</w:t>
      </w:r>
      <w:r w:rsidR="00D843D5">
        <w:rPr>
          <w:rFonts w:eastAsiaTheme="minorEastAsia"/>
          <w:b/>
          <w:i/>
          <w:lang w:eastAsia="zh-CN"/>
        </w:rPr>
        <w:t xml:space="preserve"> PDSCH and the first symbol of the</w:t>
      </w:r>
      <w:r w:rsidR="00D843D5" w:rsidRPr="00FE54FD">
        <w:rPr>
          <w:rFonts w:eastAsiaTheme="minorEastAsia"/>
          <w:b/>
          <w:i/>
          <w:lang w:eastAsia="zh-CN"/>
        </w:rPr>
        <w:t xml:space="preserve"> PDCCH scheduling the PDSCH</w:t>
      </w:r>
      <w:r w:rsidR="00D843D5">
        <w:rPr>
          <w:rFonts w:eastAsiaTheme="minorEastAsia"/>
          <w:b/>
          <w:i/>
          <w:lang w:eastAsia="zh-CN"/>
        </w:rPr>
        <w:t xml:space="preserve"> is less than</w:t>
      </w:r>
      <w:r w:rsidR="00D843D5" w:rsidRPr="00106DD8">
        <w:rPr>
          <w:rFonts w:eastAsiaTheme="minorEastAsia"/>
          <w:b/>
          <w:i/>
          <w:lang w:eastAsia="zh-CN"/>
        </w:rPr>
        <w:t xml:space="preserve"> </w:t>
      </w:r>
      <w:r w:rsidR="00D843D5" w:rsidRPr="00F23C99">
        <w:rPr>
          <w:rFonts w:eastAsiaTheme="minorEastAsia"/>
          <w:b/>
          <w:i/>
          <w:lang w:eastAsia="zh-CN"/>
        </w:rPr>
        <w:t>N</w:t>
      </w:r>
      <w:r w:rsidR="00D843D5" w:rsidRPr="00F23C99">
        <w:rPr>
          <w:rFonts w:eastAsiaTheme="minorEastAsia"/>
          <w:b/>
          <w:i/>
          <w:vertAlign w:val="subscript"/>
          <w:lang w:eastAsia="zh-CN"/>
        </w:rPr>
        <w:t>0</w:t>
      </w:r>
      <w:r w:rsidR="00D843D5">
        <w:rPr>
          <w:rFonts w:eastAsiaTheme="minorEastAsia"/>
          <w:b/>
          <w:i/>
          <w:lang w:eastAsia="zh-CN"/>
        </w:rPr>
        <w:t xml:space="preserve"> symbols</w:t>
      </w:r>
      <w:r w:rsidR="00D843D5" w:rsidRPr="00203CE9">
        <w:rPr>
          <w:rFonts w:eastAsiaTheme="minorEastAsia"/>
          <w:b/>
          <w:i/>
          <w:lang w:eastAsia="zh-CN"/>
        </w:rPr>
        <w:t>.</w:t>
      </w:r>
      <w:r>
        <w:rPr>
          <w:rFonts w:eastAsia="宋体"/>
          <w:lang w:eastAsia="zh-CN"/>
        </w:rPr>
        <w:fldChar w:fldCharType="end"/>
      </w:r>
    </w:p>
    <w:p w14:paraId="6EC118D5" w14:textId="49274161" w:rsidR="00EB7A2D" w:rsidRDefault="00EB7A2D"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_Ref525390589 \h </w:instrText>
      </w:r>
      <w:r>
        <w:rPr>
          <w:rFonts w:eastAsia="宋体"/>
          <w:lang w:eastAsia="zh-CN"/>
        </w:rPr>
      </w:r>
      <w:r>
        <w:rPr>
          <w:rFonts w:eastAsia="宋体"/>
          <w:lang w:eastAsia="zh-CN"/>
        </w:rPr>
        <w:fldChar w:fldCharType="separate"/>
      </w:r>
      <w:r w:rsidR="00D843D5" w:rsidRPr="00203CE9">
        <w:rPr>
          <w:rFonts w:eastAsiaTheme="minorEastAsia"/>
          <w:b/>
          <w:i/>
          <w:u w:val="single"/>
          <w:lang w:eastAsia="zh-CN"/>
        </w:rPr>
        <w:t xml:space="preserve">Proposal </w:t>
      </w:r>
      <w:r w:rsidR="00D843D5">
        <w:rPr>
          <w:rFonts w:eastAsiaTheme="minorEastAsia"/>
          <w:b/>
          <w:i/>
          <w:noProof/>
          <w:u w:val="single"/>
          <w:lang w:eastAsia="zh-CN"/>
        </w:rPr>
        <w:t>4</w:t>
      </w:r>
      <w:r w:rsidR="00D843D5" w:rsidRPr="00203CE9">
        <w:rPr>
          <w:rFonts w:eastAsiaTheme="minorEastAsia"/>
          <w:b/>
          <w:i/>
          <w:u w:val="single"/>
          <w:lang w:eastAsia="zh-CN"/>
        </w:rPr>
        <w:t>:</w:t>
      </w:r>
      <w:r w:rsidR="00D843D5" w:rsidRPr="00203CE9">
        <w:rPr>
          <w:rFonts w:eastAsiaTheme="minorEastAsia"/>
          <w:b/>
          <w:i/>
          <w:lang w:eastAsia="zh-CN"/>
        </w:rPr>
        <w:t xml:space="preserve"> </w:t>
      </w:r>
      <w:r w:rsidR="00D843D5">
        <w:rPr>
          <w:rFonts w:eastAsiaTheme="minorEastAsia"/>
          <w:b/>
          <w:i/>
          <w:lang w:eastAsia="zh-CN"/>
        </w:rPr>
        <w:t>A</w:t>
      </w:r>
      <w:r w:rsidR="00D843D5" w:rsidRPr="00FE54FD">
        <w:rPr>
          <w:rFonts w:eastAsiaTheme="minorEastAsia"/>
          <w:b/>
          <w:i/>
          <w:lang w:eastAsia="zh-CN"/>
        </w:rPr>
        <w:t xml:space="preserve"> UE is not expected to receive a </w:t>
      </w:r>
      <w:r w:rsidR="00D843D5">
        <w:rPr>
          <w:rFonts w:eastAsiaTheme="minorEastAsia"/>
          <w:b/>
          <w:i/>
          <w:lang w:eastAsia="zh-CN"/>
        </w:rPr>
        <w:t xml:space="preserve">Type-A </w:t>
      </w:r>
      <w:r w:rsidR="00D843D5" w:rsidRPr="00FE54FD">
        <w:rPr>
          <w:rFonts w:eastAsiaTheme="minorEastAsia"/>
          <w:b/>
          <w:i/>
          <w:lang w:eastAsia="zh-CN"/>
        </w:rPr>
        <w:t xml:space="preserve">PDSCH, if the </w:t>
      </w:r>
      <w:r w:rsidR="00D843D5">
        <w:rPr>
          <w:rFonts w:eastAsiaTheme="minorEastAsia"/>
          <w:b/>
          <w:i/>
          <w:lang w:eastAsia="zh-CN"/>
        </w:rPr>
        <w:t>delta between the first symbol of the</w:t>
      </w:r>
      <w:r w:rsidR="00D843D5" w:rsidRPr="00FE54FD">
        <w:rPr>
          <w:rFonts w:eastAsiaTheme="minorEastAsia"/>
          <w:b/>
          <w:i/>
          <w:lang w:eastAsia="zh-CN"/>
        </w:rPr>
        <w:t xml:space="preserve"> </w:t>
      </w:r>
      <w:r w:rsidR="00D843D5">
        <w:rPr>
          <w:rFonts w:eastAsiaTheme="minorEastAsia"/>
          <w:b/>
          <w:i/>
          <w:lang w:eastAsia="zh-CN"/>
        </w:rPr>
        <w:t xml:space="preserve">scheduling </w:t>
      </w:r>
      <w:r w:rsidR="00D843D5" w:rsidRPr="00FE54FD">
        <w:rPr>
          <w:rFonts w:eastAsiaTheme="minorEastAsia"/>
          <w:b/>
          <w:i/>
          <w:lang w:eastAsia="zh-CN"/>
        </w:rPr>
        <w:t xml:space="preserve">PDCCH </w:t>
      </w:r>
      <w:r w:rsidR="00D843D5">
        <w:rPr>
          <w:rFonts w:eastAsiaTheme="minorEastAsia"/>
          <w:b/>
          <w:i/>
          <w:lang w:eastAsia="zh-CN"/>
        </w:rPr>
        <w:t xml:space="preserve">and the first symbol of the PDSCH or the Type-A DMRS, is less than </w:t>
      </w:r>
      <w:r w:rsidR="00D843D5" w:rsidRPr="00F23C99">
        <w:rPr>
          <w:rFonts w:eastAsiaTheme="minorEastAsia"/>
          <w:b/>
          <w:i/>
          <w:lang w:eastAsia="zh-CN"/>
        </w:rPr>
        <w:t>N</w:t>
      </w:r>
      <w:r w:rsidR="00D843D5" w:rsidRPr="00F23C99">
        <w:rPr>
          <w:rFonts w:eastAsiaTheme="minorEastAsia"/>
          <w:b/>
          <w:i/>
          <w:vertAlign w:val="subscript"/>
          <w:lang w:eastAsia="zh-CN"/>
        </w:rPr>
        <w:t>0</w:t>
      </w:r>
      <w:r w:rsidR="00D843D5">
        <w:rPr>
          <w:rFonts w:eastAsiaTheme="minorEastAsia"/>
          <w:b/>
          <w:i/>
          <w:lang w:eastAsia="zh-CN"/>
        </w:rPr>
        <w:t xml:space="preserve"> symbols</w:t>
      </w:r>
      <w:r w:rsidR="00D843D5" w:rsidRPr="00203CE9">
        <w:rPr>
          <w:rFonts w:eastAsiaTheme="minorEastAsia"/>
          <w:b/>
          <w:i/>
          <w:lang w:eastAsia="zh-CN"/>
        </w:rPr>
        <w:t>.</w:t>
      </w:r>
      <w:r>
        <w:rPr>
          <w:rFonts w:eastAsia="宋体"/>
          <w:lang w:eastAsia="zh-CN"/>
        </w:rPr>
        <w:fldChar w:fldCharType="end"/>
      </w:r>
    </w:p>
    <w:p w14:paraId="7AC29D5E" w14:textId="3A0899D6" w:rsidR="00531101" w:rsidRDefault="005311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_Ref893048 \h </w:instrText>
      </w:r>
      <w:r>
        <w:rPr>
          <w:rFonts w:eastAsia="宋体"/>
          <w:lang w:eastAsia="zh-CN"/>
        </w:rPr>
      </w:r>
      <w:r>
        <w:rPr>
          <w:rFonts w:eastAsia="宋体"/>
          <w:lang w:eastAsia="zh-CN"/>
        </w:rPr>
        <w:fldChar w:fldCharType="separate"/>
      </w:r>
      <w:r w:rsidR="00D843D5" w:rsidRPr="00203CE9">
        <w:rPr>
          <w:rFonts w:eastAsiaTheme="minorEastAsia"/>
          <w:b/>
          <w:i/>
          <w:u w:val="single"/>
          <w:lang w:eastAsia="zh-CN"/>
        </w:rPr>
        <w:t xml:space="preserve">Proposal </w:t>
      </w:r>
      <w:r w:rsidR="00D843D5">
        <w:rPr>
          <w:rFonts w:eastAsiaTheme="minorEastAsia"/>
          <w:b/>
          <w:i/>
          <w:noProof/>
          <w:u w:val="single"/>
          <w:lang w:eastAsia="zh-CN"/>
        </w:rPr>
        <w:t>5</w:t>
      </w:r>
      <w:r w:rsidR="00D843D5" w:rsidRPr="00203CE9">
        <w:rPr>
          <w:rFonts w:eastAsiaTheme="minorEastAsia"/>
          <w:b/>
          <w:i/>
          <w:u w:val="single"/>
          <w:lang w:eastAsia="zh-CN"/>
        </w:rPr>
        <w:t>:</w:t>
      </w:r>
      <w:r w:rsidR="00D843D5" w:rsidRPr="00203CE9">
        <w:rPr>
          <w:rFonts w:eastAsiaTheme="minorEastAsia"/>
          <w:b/>
          <w:i/>
          <w:lang w:eastAsia="zh-CN"/>
        </w:rPr>
        <w:t xml:space="preserve"> </w:t>
      </w:r>
      <w:r w:rsidR="00D843D5" w:rsidRPr="00B37992">
        <w:rPr>
          <w:rFonts w:eastAsiaTheme="minorEastAsia"/>
          <w:b/>
          <w:i/>
          <w:lang w:eastAsia="zh-CN"/>
        </w:rPr>
        <w:t>For</w:t>
      </w:r>
      <w:r w:rsidR="00D843D5">
        <w:rPr>
          <w:rFonts w:eastAsiaTheme="minorEastAsia"/>
          <w:b/>
          <w:i/>
          <w:lang w:eastAsia="zh-CN"/>
        </w:rPr>
        <w:t xml:space="preserve"> </w:t>
      </w:r>
      <w:r w:rsidR="00D843D5" w:rsidRPr="00F32CD4">
        <w:rPr>
          <w:rFonts w:eastAsiaTheme="minorEastAsia"/>
          <w:b/>
          <w:i/>
          <w:lang w:eastAsia="zh-CN"/>
        </w:rPr>
        <w:t>cross carrier scheduling, if the scheduling timing offset is smaller than the threshold, or if</w:t>
      </w:r>
      <w:r w:rsidR="00D843D5">
        <w:rPr>
          <w:rFonts w:eastAsiaTheme="minorEastAsia"/>
          <w:b/>
          <w:i/>
          <w:lang w:eastAsia="zh-CN"/>
        </w:rPr>
        <w:t xml:space="preserve"> </w:t>
      </w:r>
      <w:r w:rsidR="00D843D5" w:rsidRPr="00F32CD4">
        <w:rPr>
          <w:rFonts w:eastAsiaTheme="minorEastAsia"/>
          <w:b/>
          <w:i/>
          <w:lang w:eastAsia="zh-CN"/>
        </w:rPr>
        <w:t>Tci-PresentInDCI is not enabled for DCI format 1_1, the default QCL assumption for PDSCH can base on the active TCI state with the lowest ID applicable to PDSCH in the active BWP of the scheduled cell.</w:t>
      </w:r>
      <w:r>
        <w:rPr>
          <w:rFonts w:eastAsia="宋体"/>
          <w:lang w:eastAsia="zh-CN"/>
        </w:rPr>
        <w:fldChar w:fldCharType="end"/>
      </w:r>
    </w:p>
    <w:p w14:paraId="48FCB469" w14:textId="4B22D595" w:rsidR="007B6C26" w:rsidRPr="00203CE9" w:rsidRDefault="007B6C26"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_Ref535020921 \h</w:instrText>
      </w:r>
      <w:r>
        <w:rPr>
          <w:rFonts w:eastAsia="宋体"/>
          <w:lang w:eastAsia="zh-CN"/>
        </w:rPr>
        <w:instrText xml:space="preserve"> </w:instrText>
      </w:r>
      <w:r>
        <w:rPr>
          <w:rFonts w:eastAsia="宋体"/>
          <w:lang w:eastAsia="zh-CN"/>
        </w:rPr>
      </w:r>
      <w:r>
        <w:rPr>
          <w:rFonts w:eastAsia="宋体"/>
          <w:lang w:eastAsia="zh-CN"/>
        </w:rPr>
        <w:fldChar w:fldCharType="separate"/>
      </w:r>
      <w:r w:rsidR="00D843D5" w:rsidRPr="008D49AB">
        <w:rPr>
          <w:rFonts w:eastAsiaTheme="minorEastAsia"/>
          <w:b/>
          <w:i/>
          <w:u w:val="single"/>
          <w:lang w:eastAsia="zh-CN"/>
        </w:rPr>
        <w:t xml:space="preserve">Proposal </w:t>
      </w:r>
      <w:r w:rsidR="00D843D5">
        <w:rPr>
          <w:rFonts w:eastAsiaTheme="minorEastAsia"/>
          <w:b/>
          <w:i/>
          <w:noProof/>
          <w:u w:val="single"/>
          <w:lang w:eastAsia="zh-CN"/>
        </w:rPr>
        <w:t>6</w:t>
      </w:r>
      <w:r w:rsidR="00D843D5" w:rsidRPr="008D49AB">
        <w:rPr>
          <w:rFonts w:eastAsiaTheme="minorEastAsia"/>
          <w:b/>
          <w:i/>
          <w:u w:val="single"/>
          <w:lang w:eastAsia="zh-CN"/>
        </w:rPr>
        <w:t>:</w:t>
      </w:r>
      <w:r w:rsidR="00D843D5">
        <w:rPr>
          <w:rFonts w:eastAsiaTheme="minorEastAsia"/>
          <w:b/>
          <w:i/>
          <w:lang w:eastAsia="zh-CN"/>
        </w:rPr>
        <w:t xml:space="preserve"> </w:t>
      </w:r>
      <w:r w:rsidR="00D843D5" w:rsidRPr="00B96683">
        <w:rPr>
          <w:rFonts w:eastAsiaTheme="minorEastAsia" w:hint="eastAsia"/>
          <w:b/>
          <w:i/>
          <w:lang w:eastAsia="zh-CN"/>
        </w:rPr>
        <w:t>Rel-16 support</w:t>
      </w:r>
      <w:r w:rsidR="00D843D5">
        <w:rPr>
          <w:rFonts w:eastAsiaTheme="minorEastAsia" w:hint="eastAsia"/>
          <w:b/>
          <w:i/>
          <w:lang w:eastAsia="zh-CN"/>
        </w:rPr>
        <w:t>s</w:t>
      </w:r>
      <w:r w:rsidR="00D843D5" w:rsidRPr="00B96683">
        <w:rPr>
          <w:rFonts w:eastAsiaTheme="minorEastAsia" w:hint="eastAsia"/>
          <w:b/>
          <w:i/>
          <w:lang w:eastAsia="zh-CN"/>
        </w:rPr>
        <w:t xml:space="preserve"> aperiodic CSI report</w:t>
      </w:r>
      <w:r w:rsidR="00D843D5">
        <w:rPr>
          <w:rFonts w:eastAsiaTheme="minorEastAsia"/>
          <w:b/>
          <w:i/>
          <w:lang w:eastAsia="zh-CN"/>
        </w:rPr>
        <w:t xml:space="preserve">s </w:t>
      </w:r>
      <w:r w:rsidR="00D843D5">
        <w:rPr>
          <w:rFonts w:eastAsiaTheme="minorEastAsia" w:hint="eastAsia"/>
          <w:b/>
          <w:i/>
          <w:lang w:eastAsia="zh-CN"/>
        </w:rPr>
        <w:t>based on</w:t>
      </w:r>
      <w:r w:rsidR="00D843D5" w:rsidRPr="00B96683">
        <w:rPr>
          <w:rFonts w:eastAsiaTheme="minorEastAsia" w:hint="eastAsia"/>
          <w:b/>
          <w:i/>
          <w:lang w:eastAsia="zh-CN"/>
        </w:rPr>
        <w:t xml:space="preserve"> </w:t>
      </w:r>
      <w:r w:rsidR="00D843D5" w:rsidRPr="00F15868">
        <w:rPr>
          <w:rFonts w:eastAsiaTheme="minorEastAsia"/>
          <w:b/>
          <w:i/>
          <w:lang w:eastAsia="zh-CN"/>
        </w:rPr>
        <w:t xml:space="preserve">aperiodic </w:t>
      </w:r>
      <w:r w:rsidR="00D843D5" w:rsidRPr="00B96683">
        <w:rPr>
          <w:rFonts w:eastAsiaTheme="minorEastAsia" w:hint="eastAsia"/>
          <w:b/>
          <w:i/>
          <w:lang w:eastAsia="zh-CN"/>
        </w:rPr>
        <w:t>CSI-RS resource</w:t>
      </w:r>
      <w:r w:rsidR="00D843D5">
        <w:rPr>
          <w:rFonts w:eastAsiaTheme="minorEastAsia" w:hint="eastAsia"/>
          <w:b/>
          <w:i/>
          <w:lang w:eastAsia="zh-CN"/>
        </w:rPr>
        <w:t>s</w:t>
      </w:r>
      <w:r w:rsidR="00D843D5" w:rsidRPr="00B96683">
        <w:rPr>
          <w:rFonts w:eastAsiaTheme="minorEastAsia" w:hint="eastAsia"/>
          <w:b/>
          <w:i/>
          <w:lang w:eastAsia="zh-CN"/>
        </w:rPr>
        <w:t xml:space="preserve"> with different numerology from that </w:t>
      </w:r>
      <w:r w:rsidR="00D843D5">
        <w:rPr>
          <w:rFonts w:eastAsiaTheme="minorEastAsia"/>
          <w:b/>
          <w:i/>
          <w:lang w:eastAsia="zh-CN"/>
        </w:rPr>
        <w:t xml:space="preserve">of the triggering </w:t>
      </w:r>
      <w:r w:rsidR="00D843D5" w:rsidRPr="00B96683">
        <w:rPr>
          <w:rFonts w:eastAsiaTheme="minorEastAsia" w:hint="eastAsia"/>
          <w:b/>
          <w:i/>
          <w:lang w:eastAsia="zh-CN"/>
        </w:rPr>
        <w:t>DCI</w:t>
      </w:r>
      <w:r w:rsidR="00D843D5" w:rsidRPr="008D49AB">
        <w:rPr>
          <w:rFonts w:eastAsiaTheme="minorEastAsia"/>
          <w:b/>
          <w:i/>
          <w:lang w:eastAsia="zh-CN"/>
        </w:rPr>
        <w:t>.</w:t>
      </w:r>
      <w:r>
        <w:rPr>
          <w:rFonts w:eastAsia="宋体"/>
          <w:lang w:eastAsia="zh-CN"/>
        </w:rPr>
        <w:fldChar w:fldCharType="end"/>
      </w:r>
    </w:p>
    <w:p w14:paraId="0D604E48" w14:textId="69D50A6C" w:rsidR="00BA50F4" w:rsidRDefault="00B015CC" w:rsidP="00B015CC">
      <w:pPr>
        <w:pStyle w:val="a0"/>
        <w:rPr>
          <w:rFonts w:eastAsia="宋体"/>
          <w:b/>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D843D5" w:rsidRPr="00203CE9">
        <w:rPr>
          <w:rFonts w:eastAsiaTheme="minorEastAsia"/>
          <w:b/>
          <w:i/>
          <w:u w:val="single"/>
          <w:lang w:eastAsia="zh-CN"/>
        </w:rPr>
        <w:t xml:space="preserve">Proposal </w:t>
      </w:r>
      <w:r w:rsidR="00D843D5">
        <w:rPr>
          <w:rFonts w:eastAsiaTheme="minorEastAsia"/>
          <w:b/>
          <w:i/>
          <w:noProof/>
          <w:u w:val="single"/>
          <w:lang w:eastAsia="zh-CN"/>
        </w:rPr>
        <w:t>7</w:t>
      </w:r>
      <w:r w:rsidR="00D843D5" w:rsidRPr="00203CE9">
        <w:rPr>
          <w:rFonts w:eastAsiaTheme="minorEastAsia"/>
          <w:b/>
          <w:i/>
          <w:u w:val="single"/>
          <w:lang w:eastAsia="zh-CN"/>
        </w:rPr>
        <w:t>:</w:t>
      </w:r>
      <w:r w:rsidR="00D843D5" w:rsidRPr="00203CE9">
        <w:rPr>
          <w:rFonts w:eastAsiaTheme="minorEastAsia"/>
          <w:b/>
          <w:i/>
          <w:lang w:eastAsia="zh-CN"/>
        </w:rPr>
        <w:t xml:space="preserve"> </w:t>
      </w:r>
      <w:r w:rsidR="00D843D5" w:rsidRPr="00B96683">
        <w:rPr>
          <w:rFonts w:eastAsiaTheme="minorEastAsia" w:hint="eastAsia"/>
          <w:b/>
          <w:i/>
          <w:lang w:eastAsia="zh-CN"/>
        </w:rPr>
        <w:t xml:space="preserve">For AP-CSI-RS </w:t>
      </w:r>
      <w:r w:rsidR="00D843D5" w:rsidRPr="00B96683">
        <w:rPr>
          <w:rFonts w:eastAsiaTheme="minorEastAsia"/>
          <w:b/>
          <w:i/>
          <w:lang w:eastAsia="zh-CN"/>
        </w:rPr>
        <w:t>triggered</w:t>
      </w:r>
      <w:r w:rsidR="00D843D5" w:rsidRPr="00B96683">
        <w:rPr>
          <w:rFonts w:eastAsiaTheme="minorEastAsia" w:hint="eastAsia"/>
          <w:b/>
          <w:i/>
          <w:lang w:eastAsia="zh-CN"/>
        </w:rPr>
        <w:t xml:space="preserve"> by PDCCH with different numerology, the threshold can be determined based on the SCS of </w:t>
      </w:r>
      <w:r w:rsidR="00D843D5" w:rsidRPr="00942266">
        <w:rPr>
          <w:rFonts w:eastAsiaTheme="minorEastAsia"/>
          <w:b/>
          <w:i/>
          <w:lang w:eastAsia="zh-CN"/>
        </w:rPr>
        <w:t xml:space="preserve">the cell </w:t>
      </w:r>
      <w:r w:rsidR="00D843D5">
        <w:rPr>
          <w:rFonts w:eastAsiaTheme="minorEastAsia"/>
          <w:b/>
          <w:i/>
          <w:lang w:eastAsia="zh-CN"/>
        </w:rPr>
        <w:t>where</w:t>
      </w:r>
      <w:r w:rsidR="00D843D5" w:rsidRPr="00942266">
        <w:rPr>
          <w:rFonts w:eastAsiaTheme="minorEastAsia"/>
          <w:b/>
          <w:i/>
          <w:lang w:eastAsia="zh-CN"/>
        </w:rPr>
        <w:t xml:space="preserve"> the CSI-RS is configured</w:t>
      </w:r>
      <w:r w:rsidR="00D843D5" w:rsidRPr="00B96683">
        <w:rPr>
          <w:rFonts w:eastAsiaTheme="minorEastAsia" w:hint="eastAsia"/>
          <w:b/>
          <w:i/>
          <w:lang w:eastAsia="zh-CN"/>
        </w:rPr>
        <w:t xml:space="preserve">. The UE </w:t>
      </w:r>
      <w:r w:rsidR="00D843D5">
        <w:rPr>
          <w:rFonts w:eastAsiaTheme="minorEastAsia"/>
          <w:b/>
          <w:i/>
          <w:lang w:eastAsia="zh-CN"/>
        </w:rPr>
        <w:t>does not</w:t>
      </w:r>
      <w:r w:rsidR="00D843D5" w:rsidRPr="00B96683">
        <w:rPr>
          <w:rFonts w:eastAsiaTheme="minorEastAsia" w:hint="eastAsia"/>
          <w:b/>
          <w:i/>
          <w:lang w:eastAsia="zh-CN"/>
        </w:rPr>
        <w:t xml:space="preserve"> expect the scheduling offset is smaller than the threshold</w:t>
      </w:r>
      <w:r w:rsidR="00D843D5"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42A7DB80" w14:textId="77777777"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4" w:name="_Ref510367705"/>
      <w:bookmarkStart w:id="25" w:name="_Ref503565490"/>
      <w:bookmarkStart w:id="26" w:name="_Ref493791948"/>
      <w:bookmarkStart w:id="27" w:name="_Ref503565531"/>
      <w:r w:rsidRPr="00203CE9">
        <w:rPr>
          <w:rFonts w:ascii="Arial" w:eastAsia="宋体" w:hAnsi="Arial" w:cs="Times New Roman"/>
          <w:b w:val="0"/>
          <w:bCs w:val="0"/>
          <w:kern w:val="0"/>
          <w:sz w:val="36"/>
          <w:szCs w:val="20"/>
          <w:lang w:eastAsia="zh-CN"/>
        </w:rPr>
        <w:t>Reference</w:t>
      </w:r>
    </w:p>
    <w:p w14:paraId="3C9C9D72" w14:textId="6FFE3FEB" w:rsidR="00D76085" w:rsidRPr="00714EB1" w:rsidRDefault="00B25CCC" w:rsidP="00780DAC">
      <w:pPr>
        <w:pStyle w:val="a0"/>
        <w:numPr>
          <w:ilvl w:val="0"/>
          <w:numId w:val="6"/>
        </w:numPr>
        <w:spacing w:before="120" w:after="0"/>
        <w:rPr>
          <w:rFonts w:eastAsia="宋体"/>
          <w:szCs w:val="20"/>
        </w:rPr>
      </w:pPr>
      <w:bookmarkStart w:id="28" w:name="_Ref521143722"/>
      <w:bookmarkStart w:id="29" w:name="_Ref510367818"/>
      <w:r w:rsidRPr="00714EB1">
        <w:rPr>
          <w:rFonts w:eastAsia="宋体"/>
          <w:szCs w:val="20"/>
        </w:rPr>
        <w:t xml:space="preserve">Chairman’s Notes, 3GPP TSG RAN WG1 </w:t>
      </w:r>
      <w:r w:rsidR="00710545" w:rsidRPr="00714EB1">
        <w:rPr>
          <w:rFonts w:cs="Arial"/>
          <w:bCs/>
          <w:szCs w:val="20"/>
        </w:rPr>
        <w:t>Ad-Hoc m</w:t>
      </w:r>
      <w:r w:rsidRPr="00714EB1">
        <w:rPr>
          <w:rFonts w:cs="Arial"/>
          <w:bCs/>
          <w:szCs w:val="20"/>
        </w:rPr>
        <w:t xml:space="preserve">eeting </w:t>
      </w:r>
      <w:bookmarkEnd w:id="28"/>
      <w:r w:rsidRPr="00714EB1">
        <w:rPr>
          <w:rFonts w:eastAsia="宋体"/>
          <w:szCs w:val="20"/>
        </w:rPr>
        <w:t>1901</w:t>
      </w:r>
      <w:r w:rsidR="0051538C" w:rsidRPr="00714EB1">
        <w:rPr>
          <w:rFonts w:eastAsia="宋体"/>
          <w:szCs w:val="20"/>
        </w:rPr>
        <w:t>.</w:t>
      </w:r>
    </w:p>
    <w:p w14:paraId="7C9A5EED" w14:textId="29BF41A2" w:rsidR="00685F9D" w:rsidRPr="00714EB1" w:rsidRDefault="00685F9D" w:rsidP="00780DAC">
      <w:pPr>
        <w:pStyle w:val="a0"/>
        <w:numPr>
          <w:ilvl w:val="0"/>
          <w:numId w:val="6"/>
        </w:numPr>
        <w:spacing w:before="120" w:after="0"/>
        <w:rPr>
          <w:rFonts w:eastAsia="宋体"/>
          <w:szCs w:val="20"/>
        </w:rPr>
      </w:pPr>
      <w:bookmarkStart w:id="30" w:name="_Ref812765"/>
      <w:r w:rsidRPr="00714EB1">
        <w:rPr>
          <w:szCs w:val="20"/>
        </w:rPr>
        <w:t>R1-1809855, “Offline summary for PDCCH structure and search space”, NTT DOCOMO, Gothenburg, Sweden, August 20 – 24, 2018</w:t>
      </w:r>
      <w:bookmarkEnd w:id="30"/>
    </w:p>
    <w:bookmarkEnd w:id="24"/>
    <w:bookmarkEnd w:id="25"/>
    <w:bookmarkEnd w:id="26"/>
    <w:bookmarkEnd w:id="27"/>
    <w:bookmarkEnd w:id="29"/>
    <w:p w14:paraId="394A9667" w14:textId="77777777" w:rsidR="007F4C74" w:rsidRPr="00203CE9" w:rsidRDefault="007F4C74" w:rsidP="007F4C74">
      <w:pPr>
        <w:pStyle w:val="a0"/>
        <w:spacing w:before="120" w:after="0"/>
        <w:rPr>
          <w:rFonts w:eastAsia="宋体"/>
          <w:szCs w:val="20"/>
        </w:rPr>
      </w:pPr>
    </w:p>
    <w:p w14:paraId="7D78AD1B" w14:textId="77777777" w:rsidR="007F4C74" w:rsidRPr="00203CE9" w:rsidRDefault="007F4C74" w:rsidP="00F97727">
      <w:pPr>
        <w:pStyle w:val="a0"/>
        <w:spacing w:after="0"/>
        <w:rPr>
          <w:rFonts w:eastAsia="宋体"/>
          <w:lang w:eastAsia="zh-CN"/>
        </w:rPr>
      </w:pPr>
    </w:p>
    <w:sectPr w:rsidR="007F4C74" w:rsidRPr="00203CE9" w:rsidSect="00AD257F">
      <w:footerReference w:type="default" r:id="rId15"/>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CF0F8" w14:textId="77777777" w:rsidR="00CE2FF8" w:rsidRDefault="00CE2FF8">
      <w:r>
        <w:separator/>
      </w:r>
    </w:p>
  </w:endnote>
  <w:endnote w:type="continuationSeparator" w:id="0">
    <w:p w14:paraId="5431AD4E" w14:textId="77777777" w:rsidR="00CE2FF8" w:rsidRDefault="00CE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5CDC9" w14:textId="77777777" w:rsidR="00863960" w:rsidRPr="00E7456F" w:rsidRDefault="00863960" w:rsidP="00E7456F">
    <w:pPr>
      <w:pStyle w:val="ab"/>
      <w:jc w:val="center"/>
    </w:pPr>
    <w:r>
      <w:rPr>
        <w:rStyle w:val="ac"/>
      </w:rPr>
      <w:fldChar w:fldCharType="begin"/>
    </w:r>
    <w:r>
      <w:rPr>
        <w:rStyle w:val="ac"/>
      </w:rPr>
      <w:instrText xml:space="preserve"> PAGE </w:instrText>
    </w:r>
    <w:r>
      <w:rPr>
        <w:rStyle w:val="ac"/>
      </w:rPr>
      <w:fldChar w:fldCharType="separate"/>
    </w:r>
    <w:r w:rsidR="00D843D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843D5">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C1EC3" w14:textId="77777777" w:rsidR="00CE2FF8" w:rsidRDefault="00CE2FF8">
      <w:r>
        <w:separator/>
      </w:r>
    </w:p>
  </w:footnote>
  <w:footnote w:type="continuationSeparator" w:id="0">
    <w:p w14:paraId="0348F25F" w14:textId="77777777" w:rsidR="00CE2FF8" w:rsidRDefault="00CE2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36277"/>
    <w:multiLevelType w:val="hybridMultilevel"/>
    <w:tmpl w:val="93A6CC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4869A1"/>
    <w:multiLevelType w:val="hybridMultilevel"/>
    <w:tmpl w:val="2C1C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57C29"/>
    <w:multiLevelType w:val="hybridMultilevel"/>
    <w:tmpl w:val="50D67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550920"/>
    <w:multiLevelType w:val="hybridMultilevel"/>
    <w:tmpl w:val="9920F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0"/>
  </w:num>
  <w:num w:numId="3">
    <w:abstractNumId w:val="24"/>
  </w:num>
  <w:num w:numId="4">
    <w:abstractNumId w:val="6"/>
  </w:num>
  <w:num w:numId="5">
    <w:abstractNumId w:val="21"/>
  </w:num>
  <w:num w:numId="6">
    <w:abstractNumId w:val="26"/>
  </w:num>
  <w:num w:numId="7">
    <w:abstractNumId w:val="17"/>
  </w:num>
  <w:num w:numId="8">
    <w:abstractNumId w:val="8"/>
  </w:num>
  <w:num w:numId="9">
    <w:abstractNumId w:val="9"/>
  </w:num>
  <w:num w:numId="10">
    <w:abstractNumId w:val="7"/>
  </w:num>
  <w:num w:numId="11">
    <w:abstractNumId w:val="10"/>
  </w:num>
  <w:num w:numId="12">
    <w:abstractNumId w:val="22"/>
  </w:num>
  <w:num w:numId="13">
    <w:abstractNumId w:val="1"/>
  </w:num>
  <w:num w:numId="14">
    <w:abstractNumId w:val="3"/>
  </w:num>
  <w:num w:numId="15">
    <w:abstractNumId w:val="19"/>
  </w:num>
  <w:num w:numId="16">
    <w:abstractNumId w:val="18"/>
  </w:num>
  <w:num w:numId="17">
    <w:abstractNumId w:val="13"/>
  </w:num>
  <w:num w:numId="18">
    <w:abstractNumId w:val="14"/>
  </w:num>
  <w:num w:numId="19">
    <w:abstractNumId w:val="4"/>
  </w:num>
  <w:num w:numId="20">
    <w:abstractNumId w:val="5"/>
  </w:num>
  <w:num w:numId="21">
    <w:abstractNumId w:val="15"/>
  </w:num>
  <w:num w:numId="22">
    <w:abstractNumId w:val="23"/>
  </w:num>
  <w:num w:numId="23">
    <w:abstractNumId w:val="20"/>
  </w:num>
  <w:num w:numId="24">
    <w:abstractNumId w:val="12"/>
  </w:num>
  <w:num w:numId="25">
    <w:abstractNumId w:val="16"/>
  </w:num>
  <w:num w:numId="26">
    <w:abstractNumId w:val="11"/>
  </w:num>
  <w:num w:numId="2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731"/>
    <w:rsid w:val="00033B21"/>
    <w:rsid w:val="00033C13"/>
    <w:rsid w:val="00034348"/>
    <w:rsid w:val="000347B4"/>
    <w:rsid w:val="00034A56"/>
    <w:rsid w:val="0003551E"/>
    <w:rsid w:val="00037290"/>
    <w:rsid w:val="000377D9"/>
    <w:rsid w:val="00041699"/>
    <w:rsid w:val="00041D81"/>
    <w:rsid w:val="0004507B"/>
    <w:rsid w:val="00045D5B"/>
    <w:rsid w:val="00046452"/>
    <w:rsid w:val="000471C5"/>
    <w:rsid w:val="00047AC6"/>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318"/>
    <w:rsid w:val="00095714"/>
    <w:rsid w:val="00095718"/>
    <w:rsid w:val="000958B4"/>
    <w:rsid w:val="00095BBB"/>
    <w:rsid w:val="000969C4"/>
    <w:rsid w:val="00096AAC"/>
    <w:rsid w:val="00096DAC"/>
    <w:rsid w:val="00097CD4"/>
    <w:rsid w:val="000A0358"/>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C1986"/>
    <w:rsid w:val="000C2030"/>
    <w:rsid w:val="000C2C02"/>
    <w:rsid w:val="000C3260"/>
    <w:rsid w:val="000C48F0"/>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BCB"/>
    <w:rsid w:val="000E2EA4"/>
    <w:rsid w:val="000E373E"/>
    <w:rsid w:val="000E3E99"/>
    <w:rsid w:val="000E5C66"/>
    <w:rsid w:val="000E5FCE"/>
    <w:rsid w:val="000E6902"/>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6DD8"/>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AE9"/>
    <w:rsid w:val="00191EFE"/>
    <w:rsid w:val="00191FA0"/>
    <w:rsid w:val="00192169"/>
    <w:rsid w:val="001928B8"/>
    <w:rsid w:val="00192BE0"/>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35BE"/>
    <w:rsid w:val="001F530B"/>
    <w:rsid w:val="001F56A8"/>
    <w:rsid w:val="001F5AC9"/>
    <w:rsid w:val="001F6156"/>
    <w:rsid w:val="001F74FB"/>
    <w:rsid w:val="001F7632"/>
    <w:rsid w:val="00200330"/>
    <w:rsid w:val="002005F3"/>
    <w:rsid w:val="002016AF"/>
    <w:rsid w:val="00201A7A"/>
    <w:rsid w:val="00203CE9"/>
    <w:rsid w:val="00204993"/>
    <w:rsid w:val="00204FA1"/>
    <w:rsid w:val="002050C8"/>
    <w:rsid w:val="00205120"/>
    <w:rsid w:val="00207141"/>
    <w:rsid w:val="002100DE"/>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573"/>
    <w:rsid w:val="0022598D"/>
    <w:rsid w:val="00226DC1"/>
    <w:rsid w:val="002310ED"/>
    <w:rsid w:val="002316D4"/>
    <w:rsid w:val="00231845"/>
    <w:rsid w:val="002319FC"/>
    <w:rsid w:val="00231C1D"/>
    <w:rsid w:val="002321A9"/>
    <w:rsid w:val="002331F3"/>
    <w:rsid w:val="0023460C"/>
    <w:rsid w:val="00235B7E"/>
    <w:rsid w:val="00235D5B"/>
    <w:rsid w:val="0023659C"/>
    <w:rsid w:val="00240CBA"/>
    <w:rsid w:val="00241153"/>
    <w:rsid w:val="002416E4"/>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C93"/>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9DB"/>
    <w:rsid w:val="002E12CF"/>
    <w:rsid w:val="002E202D"/>
    <w:rsid w:val="002E3E99"/>
    <w:rsid w:val="002E4858"/>
    <w:rsid w:val="002E5303"/>
    <w:rsid w:val="002E6141"/>
    <w:rsid w:val="002E755D"/>
    <w:rsid w:val="002E7775"/>
    <w:rsid w:val="002E7C0F"/>
    <w:rsid w:val="002E7FEA"/>
    <w:rsid w:val="002F0034"/>
    <w:rsid w:val="002F035B"/>
    <w:rsid w:val="002F10B7"/>
    <w:rsid w:val="002F142D"/>
    <w:rsid w:val="002F1A77"/>
    <w:rsid w:val="002F2BAD"/>
    <w:rsid w:val="002F2BC7"/>
    <w:rsid w:val="002F2E09"/>
    <w:rsid w:val="002F3308"/>
    <w:rsid w:val="002F4FB0"/>
    <w:rsid w:val="002F6925"/>
    <w:rsid w:val="003010A3"/>
    <w:rsid w:val="003032C5"/>
    <w:rsid w:val="00303528"/>
    <w:rsid w:val="00303AED"/>
    <w:rsid w:val="003040FA"/>
    <w:rsid w:val="003044BC"/>
    <w:rsid w:val="003048A7"/>
    <w:rsid w:val="0030544C"/>
    <w:rsid w:val="00305DFC"/>
    <w:rsid w:val="00311C7C"/>
    <w:rsid w:val="00312249"/>
    <w:rsid w:val="0031252B"/>
    <w:rsid w:val="0031342C"/>
    <w:rsid w:val="003136BD"/>
    <w:rsid w:val="003141DE"/>
    <w:rsid w:val="003157EB"/>
    <w:rsid w:val="00315B7A"/>
    <w:rsid w:val="00316981"/>
    <w:rsid w:val="00317265"/>
    <w:rsid w:val="0032029A"/>
    <w:rsid w:val="0032045D"/>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D38"/>
    <w:rsid w:val="00340E0F"/>
    <w:rsid w:val="003413FD"/>
    <w:rsid w:val="00342983"/>
    <w:rsid w:val="003437D1"/>
    <w:rsid w:val="0034413A"/>
    <w:rsid w:val="00344868"/>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597"/>
    <w:rsid w:val="003A64A2"/>
    <w:rsid w:val="003A66A5"/>
    <w:rsid w:val="003A7134"/>
    <w:rsid w:val="003A7564"/>
    <w:rsid w:val="003B00EE"/>
    <w:rsid w:val="003B192D"/>
    <w:rsid w:val="003B2C54"/>
    <w:rsid w:val="003B305A"/>
    <w:rsid w:val="003B39F7"/>
    <w:rsid w:val="003B3D3B"/>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0D5"/>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49F6"/>
    <w:rsid w:val="004C5D5B"/>
    <w:rsid w:val="004C7711"/>
    <w:rsid w:val="004C7A19"/>
    <w:rsid w:val="004C7B1F"/>
    <w:rsid w:val="004D0070"/>
    <w:rsid w:val="004D020D"/>
    <w:rsid w:val="004D02A0"/>
    <w:rsid w:val="004D0F38"/>
    <w:rsid w:val="004D1B94"/>
    <w:rsid w:val="004D3D17"/>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08"/>
    <w:rsid w:val="004F43B7"/>
    <w:rsid w:val="004F5198"/>
    <w:rsid w:val="004F7AC9"/>
    <w:rsid w:val="00501114"/>
    <w:rsid w:val="0050242A"/>
    <w:rsid w:val="00502B39"/>
    <w:rsid w:val="005030C7"/>
    <w:rsid w:val="0050425E"/>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101"/>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87221"/>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A53C0"/>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1045"/>
    <w:rsid w:val="005D1206"/>
    <w:rsid w:val="005D25B3"/>
    <w:rsid w:val="005D25DE"/>
    <w:rsid w:val="005D389D"/>
    <w:rsid w:val="005D594B"/>
    <w:rsid w:val="005D63F1"/>
    <w:rsid w:val="005D6A13"/>
    <w:rsid w:val="005D7E83"/>
    <w:rsid w:val="005E142E"/>
    <w:rsid w:val="005E1E11"/>
    <w:rsid w:val="005E2AD2"/>
    <w:rsid w:val="005E33CC"/>
    <w:rsid w:val="005E4333"/>
    <w:rsid w:val="005E5332"/>
    <w:rsid w:val="005E5458"/>
    <w:rsid w:val="005E5A15"/>
    <w:rsid w:val="005E6291"/>
    <w:rsid w:val="005E7CDE"/>
    <w:rsid w:val="005F0229"/>
    <w:rsid w:val="005F14B4"/>
    <w:rsid w:val="005F279F"/>
    <w:rsid w:val="005F292D"/>
    <w:rsid w:val="005F3780"/>
    <w:rsid w:val="005F3941"/>
    <w:rsid w:val="005F5150"/>
    <w:rsid w:val="005F64E9"/>
    <w:rsid w:val="005F70CC"/>
    <w:rsid w:val="00600132"/>
    <w:rsid w:val="006026D9"/>
    <w:rsid w:val="00603094"/>
    <w:rsid w:val="00603893"/>
    <w:rsid w:val="006039F5"/>
    <w:rsid w:val="00603DCE"/>
    <w:rsid w:val="00604DB7"/>
    <w:rsid w:val="00604EAA"/>
    <w:rsid w:val="006054C9"/>
    <w:rsid w:val="006060E6"/>
    <w:rsid w:val="00606312"/>
    <w:rsid w:val="0060673F"/>
    <w:rsid w:val="00607341"/>
    <w:rsid w:val="00607EE0"/>
    <w:rsid w:val="00611084"/>
    <w:rsid w:val="00612E84"/>
    <w:rsid w:val="006136AC"/>
    <w:rsid w:val="00613930"/>
    <w:rsid w:val="0061440B"/>
    <w:rsid w:val="00616117"/>
    <w:rsid w:val="00617B2E"/>
    <w:rsid w:val="00621FC6"/>
    <w:rsid w:val="006234D2"/>
    <w:rsid w:val="006239E7"/>
    <w:rsid w:val="00624D94"/>
    <w:rsid w:val="006253D0"/>
    <w:rsid w:val="00625575"/>
    <w:rsid w:val="0062621D"/>
    <w:rsid w:val="00626694"/>
    <w:rsid w:val="00626CAF"/>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108"/>
    <w:rsid w:val="00655349"/>
    <w:rsid w:val="00655386"/>
    <w:rsid w:val="0065565C"/>
    <w:rsid w:val="006557AC"/>
    <w:rsid w:val="006567BC"/>
    <w:rsid w:val="00656C46"/>
    <w:rsid w:val="00656C6D"/>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49CF"/>
    <w:rsid w:val="006B5BFC"/>
    <w:rsid w:val="006B6C18"/>
    <w:rsid w:val="006C0CE3"/>
    <w:rsid w:val="006C151C"/>
    <w:rsid w:val="006C24F2"/>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2A6B"/>
    <w:rsid w:val="006E2C93"/>
    <w:rsid w:val="006E2F7B"/>
    <w:rsid w:val="006E39A7"/>
    <w:rsid w:val="006E47F6"/>
    <w:rsid w:val="006E4D4E"/>
    <w:rsid w:val="006E57FD"/>
    <w:rsid w:val="006E69EA"/>
    <w:rsid w:val="006E6B67"/>
    <w:rsid w:val="006F2A5A"/>
    <w:rsid w:val="006F3026"/>
    <w:rsid w:val="006F36C0"/>
    <w:rsid w:val="006F47BC"/>
    <w:rsid w:val="006F622C"/>
    <w:rsid w:val="00701249"/>
    <w:rsid w:val="007016BD"/>
    <w:rsid w:val="0070223D"/>
    <w:rsid w:val="00702BCC"/>
    <w:rsid w:val="00703B2B"/>
    <w:rsid w:val="00703C95"/>
    <w:rsid w:val="00705315"/>
    <w:rsid w:val="007055F0"/>
    <w:rsid w:val="00705877"/>
    <w:rsid w:val="0070609E"/>
    <w:rsid w:val="00707BA0"/>
    <w:rsid w:val="00710545"/>
    <w:rsid w:val="007107AE"/>
    <w:rsid w:val="00710DC5"/>
    <w:rsid w:val="007113FD"/>
    <w:rsid w:val="00712B89"/>
    <w:rsid w:val="007132CC"/>
    <w:rsid w:val="00713943"/>
    <w:rsid w:val="00714EB1"/>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F58"/>
    <w:rsid w:val="007336DA"/>
    <w:rsid w:val="007358C4"/>
    <w:rsid w:val="00735D34"/>
    <w:rsid w:val="007368F3"/>
    <w:rsid w:val="00736B7E"/>
    <w:rsid w:val="00737969"/>
    <w:rsid w:val="007405B9"/>
    <w:rsid w:val="00741D42"/>
    <w:rsid w:val="00743C01"/>
    <w:rsid w:val="00743CFC"/>
    <w:rsid w:val="0074491A"/>
    <w:rsid w:val="00744993"/>
    <w:rsid w:val="00745C90"/>
    <w:rsid w:val="00746C02"/>
    <w:rsid w:val="00747AA2"/>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6025"/>
    <w:rsid w:val="007B0665"/>
    <w:rsid w:val="007B0733"/>
    <w:rsid w:val="007B0FE7"/>
    <w:rsid w:val="007B10E8"/>
    <w:rsid w:val="007B18BA"/>
    <w:rsid w:val="007B4D0E"/>
    <w:rsid w:val="007B520B"/>
    <w:rsid w:val="007B5849"/>
    <w:rsid w:val="007B6A8E"/>
    <w:rsid w:val="007B6C26"/>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D62FE"/>
    <w:rsid w:val="007E02CD"/>
    <w:rsid w:val="007E17DE"/>
    <w:rsid w:val="007E196E"/>
    <w:rsid w:val="007E2C0C"/>
    <w:rsid w:val="007E35BF"/>
    <w:rsid w:val="007E4044"/>
    <w:rsid w:val="007E4992"/>
    <w:rsid w:val="007E4C40"/>
    <w:rsid w:val="007E4E8B"/>
    <w:rsid w:val="007E7517"/>
    <w:rsid w:val="007F0F2B"/>
    <w:rsid w:val="007F1C1E"/>
    <w:rsid w:val="007F1E01"/>
    <w:rsid w:val="007F269F"/>
    <w:rsid w:val="007F2CC0"/>
    <w:rsid w:val="007F3437"/>
    <w:rsid w:val="007F3C7E"/>
    <w:rsid w:val="007F464D"/>
    <w:rsid w:val="007F4C74"/>
    <w:rsid w:val="007F4E89"/>
    <w:rsid w:val="007F6CB8"/>
    <w:rsid w:val="007F6D12"/>
    <w:rsid w:val="007F73EB"/>
    <w:rsid w:val="0080039B"/>
    <w:rsid w:val="00801297"/>
    <w:rsid w:val="0080230F"/>
    <w:rsid w:val="00804CC6"/>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1679"/>
    <w:rsid w:val="00841E90"/>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960"/>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BA5"/>
    <w:rsid w:val="00893154"/>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E0C81"/>
    <w:rsid w:val="008E11CA"/>
    <w:rsid w:val="008E193F"/>
    <w:rsid w:val="008E31FF"/>
    <w:rsid w:val="008E4DA8"/>
    <w:rsid w:val="008E56B5"/>
    <w:rsid w:val="008E58B0"/>
    <w:rsid w:val="008E5FDC"/>
    <w:rsid w:val="008E7723"/>
    <w:rsid w:val="008E78C9"/>
    <w:rsid w:val="008F151C"/>
    <w:rsid w:val="008F3E41"/>
    <w:rsid w:val="008F5426"/>
    <w:rsid w:val="008F5DD4"/>
    <w:rsid w:val="008F6B4B"/>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3790"/>
    <w:rsid w:val="00924318"/>
    <w:rsid w:val="0092447F"/>
    <w:rsid w:val="00924973"/>
    <w:rsid w:val="009268CF"/>
    <w:rsid w:val="0092704D"/>
    <w:rsid w:val="0093083A"/>
    <w:rsid w:val="00930D41"/>
    <w:rsid w:val="00930F36"/>
    <w:rsid w:val="0093101B"/>
    <w:rsid w:val="00932AE8"/>
    <w:rsid w:val="00933B22"/>
    <w:rsid w:val="0093598C"/>
    <w:rsid w:val="00935F93"/>
    <w:rsid w:val="009373ED"/>
    <w:rsid w:val="0093759A"/>
    <w:rsid w:val="00940EE0"/>
    <w:rsid w:val="009421B1"/>
    <w:rsid w:val="00942266"/>
    <w:rsid w:val="009426FC"/>
    <w:rsid w:val="009428C5"/>
    <w:rsid w:val="00943646"/>
    <w:rsid w:val="009444B9"/>
    <w:rsid w:val="00944686"/>
    <w:rsid w:val="00945414"/>
    <w:rsid w:val="00945639"/>
    <w:rsid w:val="00945D92"/>
    <w:rsid w:val="009465C7"/>
    <w:rsid w:val="009506EC"/>
    <w:rsid w:val="00950D21"/>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4E25"/>
    <w:rsid w:val="009660A0"/>
    <w:rsid w:val="00966305"/>
    <w:rsid w:val="0096782B"/>
    <w:rsid w:val="00967CAA"/>
    <w:rsid w:val="00967CCC"/>
    <w:rsid w:val="009716A9"/>
    <w:rsid w:val="0097236F"/>
    <w:rsid w:val="00972872"/>
    <w:rsid w:val="00974237"/>
    <w:rsid w:val="00974E91"/>
    <w:rsid w:val="009755FE"/>
    <w:rsid w:val="009768CC"/>
    <w:rsid w:val="00976B8E"/>
    <w:rsid w:val="00977022"/>
    <w:rsid w:val="0097707C"/>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4C9D"/>
    <w:rsid w:val="00995353"/>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1FC5"/>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09A"/>
    <w:rsid w:val="00A817D8"/>
    <w:rsid w:val="00A81FD1"/>
    <w:rsid w:val="00A84162"/>
    <w:rsid w:val="00A860E1"/>
    <w:rsid w:val="00A877B7"/>
    <w:rsid w:val="00A90112"/>
    <w:rsid w:val="00A91030"/>
    <w:rsid w:val="00A92D2F"/>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11FA"/>
    <w:rsid w:val="00AD178F"/>
    <w:rsid w:val="00AD257F"/>
    <w:rsid w:val="00AD4730"/>
    <w:rsid w:val="00AD5320"/>
    <w:rsid w:val="00AD57F9"/>
    <w:rsid w:val="00AD5FB8"/>
    <w:rsid w:val="00AD6157"/>
    <w:rsid w:val="00AD66B4"/>
    <w:rsid w:val="00AE0A03"/>
    <w:rsid w:val="00AE0DC7"/>
    <w:rsid w:val="00AE3F89"/>
    <w:rsid w:val="00AE41DA"/>
    <w:rsid w:val="00AE59C6"/>
    <w:rsid w:val="00AE5B49"/>
    <w:rsid w:val="00AE5E4D"/>
    <w:rsid w:val="00AE70AC"/>
    <w:rsid w:val="00AF1FB8"/>
    <w:rsid w:val="00AF2C20"/>
    <w:rsid w:val="00AF31D3"/>
    <w:rsid w:val="00AF3648"/>
    <w:rsid w:val="00AF4056"/>
    <w:rsid w:val="00AF4ED1"/>
    <w:rsid w:val="00AF5453"/>
    <w:rsid w:val="00AF597B"/>
    <w:rsid w:val="00AF59FF"/>
    <w:rsid w:val="00AF7C40"/>
    <w:rsid w:val="00B00239"/>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4D0"/>
    <w:rsid w:val="00B175BA"/>
    <w:rsid w:val="00B17CAB"/>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FB"/>
    <w:rsid w:val="00B55E4F"/>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15F"/>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3AD0"/>
    <w:rsid w:val="00BA4063"/>
    <w:rsid w:val="00BA49D0"/>
    <w:rsid w:val="00BA4C2B"/>
    <w:rsid w:val="00BA4D3C"/>
    <w:rsid w:val="00BA50F4"/>
    <w:rsid w:val="00BA6A25"/>
    <w:rsid w:val="00BA73E2"/>
    <w:rsid w:val="00BA7726"/>
    <w:rsid w:val="00BA77B4"/>
    <w:rsid w:val="00BB027F"/>
    <w:rsid w:val="00BB0C18"/>
    <w:rsid w:val="00BB0D88"/>
    <w:rsid w:val="00BB39C4"/>
    <w:rsid w:val="00BB3B05"/>
    <w:rsid w:val="00BB4139"/>
    <w:rsid w:val="00BB5E23"/>
    <w:rsid w:val="00BB5E36"/>
    <w:rsid w:val="00BB682E"/>
    <w:rsid w:val="00BC136A"/>
    <w:rsid w:val="00BC3589"/>
    <w:rsid w:val="00BC4C0E"/>
    <w:rsid w:val="00BC6D96"/>
    <w:rsid w:val="00BD091A"/>
    <w:rsid w:val="00BD0989"/>
    <w:rsid w:val="00BD15E1"/>
    <w:rsid w:val="00BD162C"/>
    <w:rsid w:val="00BD2055"/>
    <w:rsid w:val="00BD25CB"/>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7B9"/>
    <w:rsid w:val="00C0487F"/>
    <w:rsid w:val="00C05696"/>
    <w:rsid w:val="00C05C1D"/>
    <w:rsid w:val="00C07031"/>
    <w:rsid w:val="00C07D44"/>
    <w:rsid w:val="00C10256"/>
    <w:rsid w:val="00C105EC"/>
    <w:rsid w:val="00C10680"/>
    <w:rsid w:val="00C10E15"/>
    <w:rsid w:val="00C1109F"/>
    <w:rsid w:val="00C11F91"/>
    <w:rsid w:val="00C17310"/>
    <w:rsid w:val="00C20866"/>
    <w:rsid w:val="00C21248"/>
    <w:rsid w:val="00C2144F"/>
    <w:rsid w:val="00C2150D"/>
    <w:rsid w:val="00C22B84"/>
    <w:rsid w:val="00C27320"/>
    <w:rsid w:val="00C305C6"/>
    <w:rsid w:val="00C31857"/>
    <w:rsid w:val="00C34060"/>
    <w:rsid w:val="00C34750"/>
    <w:rsid w:val="00C34CF9"/>
    <w:rsid w:val="00C36932"/>
    <w:rsid w:val="00C36B4A"/>
    <w:rsid w:val="00C36FC4"/>
    <w:rsid w:val="00C40CF2"/>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66064"/>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5C"/>
    <w:rsid w:val="00CC0AE3"/>
    <w:rsid w:val="00CC139F"/>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2FF8"/>
    <w:rsid w:val="00CE326F"/>
    <w:rsid w:val="00CE402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23F4"/>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266"/>
    <w:rsid w:val="00D54CA7"/>
    <w:rsid w:val="00D55484"/>
    <w:rsid w:val="00D55815"/>
    <w:rsid w:val="00D56160"/>
    <w:rsid w:val="00D568B9"/>
    <w:rsid w:val="00D5783D"/>
    <w:rsid w:val="00D57B0B"/>
    <w:rsid w:val="00D6018E"/>
    <w:rsid w:val="00D6169E"/>
    <w:rsid w:val="00D617D2"/>
    <w:rsid w:val="00D61B6A"/>
    <w:rsid w:val="00D61BBC"/>
    <w:rsid w:val="00D64057"/>
    <w:rsid w:val="00D641E4"/>
    <w:rsid w:val="00D64D26"/>
    <w:rsid w:val="00D65B85"/>
    <w:rsid w:val="00D66DC6"/>
    <w:rsid w:val="00D70176"/>
    <w:rsid w:val="00D705F5"/>
    <w:rsid w:val="00D70916"/>
    <w:rsid w:val="00D7311A"/>
    <w:rsid w:val="00D74023"/>
    <w:rsid w:val="00D74025"/>
    <w:rsid w:val="00D743D2"/>
    <w:rsid w:val="00D76085"/>
    <w:rsid w:val="00D7702B"/>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A021C"/>
    <w:rsid w:val="00DA0E65"/>
    <w:rsid w:val="00DA1753"/>
    <w:rsid w:val="00DA22DA"/>
    <w:rsid w:val="00DA246A"/>
    <w:rsid w:val="00DA2646"/>
    <w:rsid w:val="00DA3858"/>
    <w:rsid w:val="00DA3AF4"/>
    <w:rsid w:val="00DA3F29"/>
    <w:rsid w:val="00DA4EF0"/>
    <w:rsid w:val="00DA5609"/>
    <w:rsid w:val="00DA6736"/>
    <w:rsid w:val="00DA6C63"/>
    <w:rsid w:val="00DB047E"/>
    <w:rsid w:val="00DB050A"/>
    <w:rsid w:val="00DB0D8D"/>
    <w:rsid w:val="00DB2353"/>
    <w:rsid w:val="00DB45E8"/>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05D"/>
    <w:rsid w:val="00DD22E8"/>
    <w:rsid w:val="00DD452B"/>
    <w:rsid w:val="00DD4998"/>
    <w:rsid w:val="00DD5858"/>
    <w:rsid w:val="00DD6553"/>
    <w:rsid w:val="00DD76F9"/>
    <w:rsid w:val="00DE10F8"/>
    <w:rsid w:val="00DE315F"/>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CA0"/>
    <w:rsid w:val="00E02F78"/>
    <w:rsid w:val="00E03288"/>
    <w:rsid w:val="00E039DB"/>
    <w:rsid w:val="00E045AD"/>
    <w:rsid w:val="00E04D8D"/>
    <w:rsid w:val="00E04F59"/>
    <w:rsid w:val="00E05721"/>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663"/>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4ED"/>
    <w:rsid w:val="00E9257F"/>
    <w:rsid w:val="00E92C46"/>
    <w:rsid w:val="00E93AD8"/>
    <w:rsid w:val="00E96498"/>
    <w:rsid w:val="00E97507"/>
    <w:rsid w:val="00EA01CD"/>
    <w:rsid w:val="00EA136B"/>
    <w:rsid w:val="00EA17DA"/>
    <w:rsid w:val="00EA2249"/>
    <w:rsid w:val="00EA28E5"/>
    <w:rsid w:val="00EA2E4F"/>
    <w:rsid w:val="00EA44ED"/>
    <w:rsid w:val="00EA7145"/>
    <w:rsid w:val="00EA7500"/>
    <w:rsid w:val="00EA77E3"/>
    <w:rsid w:val="00EB1A45"/>
    <w:rsid w:val="00EB1DA4"/>
    <w:rsid w:val="00EB2610"/>
    <w:rsid w:val="00EB39EE"/>
    <w:rsid w:val="00EB3EB2"/>
    <w:rsid w:val="00EB4318"/>
    <w:rsid w:val="00EB5744"/>
    <w:rsid w:val="00EB585F"/>
    <w:rsid w:val="00EB6BBD"/>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491E"/>
    <w:rsid w:val="00F07236"/>
    <w:rsid w:val="00F079C4"/>
    <w:rsid w:val="00F114D7"/>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7746D"/>
    <w:rsid w:val="00F80152"/>
    <w:rsid w:val="00F80FB7"/>
    <w:rsid w:val="00F81ABB"/>
    <w:rsid w:val="00F82E94"/>
    <w:rsid w:val="00F84AF0"/>
    <w:rsid w:val="00F84D38"/>
    <w:rsid w:val="00F852A9"/>
    <w:rsid w:val="00F8578F"/>
    <w:rsid w:val="00F87F7D"/>
    <w:rsid w:val="00F9054B"/>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851"/>
    <w:rsid w:val="00FB6114"/>
    <w:rsid w:val="00FB7148"/>
    <w:rsid w:val="00FC056D"/>
    <w:rsid w:val="00FC1999"/>
    <w:rsid w:val="00FC37C2"/>
    <w:rsid w:val="00FC3A3F"/>
    <w:rsid w:val="00FC3B87"/>
    <w:rsid w:val="00FC3BE7"/>
    <w:rsid w:val="00FC3C88"/>
    <w:rsid w:val="00FC4BB2"/>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E0C"/>
    <w:rsid w:val="00FE0E5A"/>
    <w:rsid w:val="00FE0F39"/>
    <w:rsid w:val="00FE1329"/>
    <w:rsid w:val="00FE1E71"/>
    <w:rsid w:val="00FE4224"/>
    <w:rsid w:val="00FE4B41"/>
    <w:rsid w:val="00FE547F"/>
    <w:rsid w:val="00FF0116"/>
    <w:rsid w:val="00FF1A66"/>
    <w:rsid w:val="00FF2D66"/>
    <w:rsid w:val="00FF3625"/>
    <w:rsid w:val="00FF3E00"/>
    <w:rsid w:val="00FF64DE"/>
    <w:rsid w:val="00FF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48D12DB2-8B91-48C7-ADE5-8B40D365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FF55A-E84B-4754-A84A-358723DB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Pages>
  <Words>3548</Words>
  <Characters>20228</Characters>
  <Application>Microsoft Office Word</Application>
  <DocSecurity>0</DocSecurity>
  <Lines>168</Lines>
  <Paragraphs>47</Paragraphs>
  <ScaleCrop>false</ScaleCrop>
  <Company>vivo mobile communication co.</Company>
  <LinksUpToDate>false</LinksUpToDate>
  <CharactersWithSpaces>23729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22</cp:revision>
  <cp:lastPrinted>2008-12-09T03:19:00Z</cp:lastPrinted>
  <dcterms:created xsi:type="dcterms:W3CDTF">2019-02-11T09:53:00Z</dcterms:created>
  <dcterms:modified xsi:type="dcterms:W3CDTF">2019-02-16T01:43:00Z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